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C3E7A" w:rsidRPr="004D7E7A" w:rsidRDefault="004C3E7A" w:rsidP="004D7E7A">
      <w:pPr>
        <w:ind w:firstLineChars="200" w:firstLine="800"/>
        <w:jc w:val="center"/>
        <w:rPr>
          <w:sz w:val="40"/>
          <w:szCs w:val="28"/>
        </w:rPr>
      </w:pPr>
      <w:r w:rsidRPr="004D7E7A">
        <w:rPr>
          <w:rFonts w:hint="eastAsia"/>
          <w:sz w:val="40"/>
          <w:szCs w:val="28"/>
        </w:rPr>
        <w:t>浙江省园林绿化及仿古建筑工程预算定额（</w:t>
      </w:r>
      <w:r w:rsidRPr="004D7E7A">
        <w:rPr>
          <w:rFonts w:hint="eastAsia"/>
          <w:sz w:val="40"/>
          <w:szCs w:val="28"/>
        </w:rPr>
        <w:t>2018</w:t>
      </w:r>
      <w:r w:rsidRPr="004D7E7A">
        <w:rPr>
          <w:rFonts w:hint="eastAsia"/>
          <w:sz w:val="40"/>
          <w:szCs w:val="28"/>
        </w:rPr>
        <w:t>版）勘误表（</w:t>
      </w:r>
      <w:r w:rsidR="009B67B0">
        <w:rPr>
          <w:rFonts w:hint="eastAsia"/>
          <w:sz w:val="40"/>
          <w:szCs w:val="28"/>
        </w:rPr>
        <w:t>二</w:t>
      </w:r>
      <w:r w:rsidRPr="004D7E7A">
        <w:rPr>
          <w:rFonts w:hint="eastAsia"/>
          <w:sz w:val="40"/>
          <w:szCs w:val="28"/>
        </w:rPr>
        <w:t>）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817"/>
        <w:gridCol w:w="851"/>
        <w:gridCol w:w="2693"/>
        <w:gridCol w:w="2693"/>
        <w:gridCol w:w="3402"/>
        <w:gridCol w:w="3718"/>
      </w:tblGrid>
      <w:tr w:rsidR="004713A9" w:rsidTr="00E531F9">
        <w:tc>
          <w:tcPr>
            <w:tcW w:w="817" w:type="dxa"/>
          </w:tcPr>
          <w:p w:rsidR="004713A9" w:rsidRDefault="004713A9" w:rsidP="004E3BCA"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序号</w:t>
            </w:r>
          </w:p>
        </w:tc>
        <w:tc>
          <w:tcPr>
            <w:tcW w:w="851" w:type="dxa"/>
          </w:tcPr>
          <w:p w:rsidR="004713A9" w:rsidRDefault="004713A9" w:rsidP="004E3BC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页码</w:t>
            </w:r>
          </w:p>
        </w:tc>
        <w:tc>
          <w:tcPr>
            <w:tcW w:w="5386" w:type="dxa"/>
            <w:gridSpan w:val="2"/>
          </w:tcPr>
          <w:p w:rsidR="004713A9" w:rsidRDefault="004713A9" w:rsidP="004713A9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部位</w:t>
            </w:r>
          </w:p>
        </w:tc>
        <w:tc>
          <w:tcPr>
            <w:tcW w:w="3402" w:type="dxa"/>
          </w:tcPr>
          <w:p w:rsidR="004713A9" w:rsidRDefault="004713A9" w:rsidP="004713A9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误</w:t>
            </w:r>
          </w:p>
        </w:tc>
        <w:tc>
          <w:tcPr>
            <w:tcW w:w="3718" w:type="dxa"/>
          </w:tcPr>
          <w:p w:rsidR="004713A9" w:rsidRDefault="004713A9" w:rsidP="004713A9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正确</w:t>
            </w:r>
          </w:p>
        </w:tc>
      </w:tr>
      <w:tr w:rsidR="00106AD4" w:rsidTr="00E531F9">
        <w:trPr>
          <w:trHeight w:val="360"/>
        </w:trPr>
        <w:tc>
          <w:tcPr>
            <w:tcW w:w="817" w:type="dxa"/>
            <w:vMerge w:val="restart"/>
            <w:vAlign w:val="center"/>
          </w:tcPr>
          <w:p w:rsidR="00106AD4" w:rsidRDefault="00106AD4" w:rsidP="002159D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</w:t>
            </w:r>
          </w:p>
        </w:tc>
        <w:tc>
          <w:tcPr>
            <w:tcW w:w="851" w:type="dxa"/>
            <w:vMerge w:val="restart"/>
            <w:vAlign w:val="center"/>
          </w:tcPr>
          <w:p w:rsidR="00106AD4" w:rsidRDefault="00106AD4" w:rsidP="002159D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59</w:t>
            </w:r>
          </w:p>
        </w:tc>
        <w:tc>
          <w:tcPr>
            <w:tcW w:w="2693" w:type="dxa"/>
            <w:vMerge w:val="restart"/>
            <w:vAlign w:val="center"/>
          </w:tcPr>
          <w:p w:rsidR="00106AD4" w:rsidRDefault="00106AD4" w:rsidP="00106AD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定额编号</w:t>
            </w:r>
            <w:r>
              <w:rPr>
                <w:rFonts w:hint="eastAsia"/>
                <w:sz w:val="28"/>
                <w:szCs w:val="28"/>
              </w:rPr>
              <w:t>2-33</w:t>
            </w:r>
          </w:p>
        </w:tc>
        <w:tc>
          <w:tcPr>
            <w:tcW w:w="2693" w:type="dxa"/>
          </w:tcPr>
          <w:p w:rsidR="00106AD4" w:rsidRDefault="00106AD4" w:rsidP="004713A9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基价</w:t>
            </w:r>
            <w:r>
              <w:rPr>
                <w:rFonts w:hint="eastAsia"/>
                <w:sz w:val="28"/>
                <w:szCs w:val="28"/>
              </w:rPr>
              <w:t>（元）</w:t>
            </w:r>
          </w:p>
        </w:tc>
        <w:tc>
          <w:tcPr>
            <w:tcW w:w="3402" w:type="dxa"/>
          </w:tcPr>
          <w:p w:rsidR="00106AD4" w:rsidRDefault="00106AD4" w:rsidP="00106AD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1513.68</w:t>
            </w:r>
          </w:p>
        </w:tc>
        <w:tc>
          <w:tcPr>
            <w:tcW w:w="3718" w:type="dxa"/>
          </w:tcPr>
          <w:p w:rsidR="00106AD4" w:rsidRDefault="00106AD4" w:rsidP="004713A9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1597.00</w:t>
            </w:r>
          </w:p>
        </w:tc>
      </w:tr>
      <w:tr w:rsidR="00106AD4" w:rsidTr="00E531F9">
        <w:trPr>
          <w:trHeight w:val="435"/>
        </w:trPr>
        <w:tc>
          <w:tcPr>
            <w:tcW w:w="817" w:type="dxa"/>
            <w:vMerge/>
            <w:vAlign w:val="center"/>
          </w:tcPr>
          <w:p w:rsidR="00106AD4" w:rsidRDefault="00106AD4" w:rsidP="002159D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851" w:type="dxa"/>
            <w:vMerge/>
            <w:vAlign w:val="center"/>
          </w:tcPr>
          <w:p w:rsidR="00106AD4" w:rsidRDefault="00106AD4" w:rsidP="002159D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693" w:type="dxa"/>
            <w:vMerge/>
          </w:tcPr>
          <w:p w:rsidR="00106AD4" w:rsidRDefault="00106AD4" w:rsidP="004713A9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693" w:type="dxa"/>
          </w:tcPr>
          <w:p w:rsidR="00106AD4" w:rsidRDefault="00106AD4" w:rsidP="004713A9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材料费</w:t>
            </w:r>
            <w:r>
              <w:rPr>
                <w:rFonts w:hint="eastAsia"/>
                <w:sz w:val="28"/>
                <w:szCs w:val="28"/>
              </w:rPr>
              <w:t>（元）</w:t>
            </w:r>
          </w:p>
        </w:tc>
        <w:tc>
          <w:tcPr>
            <w:tcW w:w="3402" w:type="dxa"/>
          </w:tcPr>
          <w:p w:rsidR="00106AD4" w:rsidRDefault="00106AD4" w:rsidP="004713A9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830.57</w:t>
            </w:r>
          </w:p>
        </w:tc>
        <w:tc>
          <w:tcPr>
            <w:tcW w:w="3718" w:type="dxa"/>
          </w:tcPr>
          <w:p w:rsidR="00106AD4" w:rsidRDefault="00106AD4" w:rsidP="004713A9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913.89</w:t>
            </w:r>
          </w:p>
        </w:tc>
      </w:tr>
      <w:tr w:rsidR="00106AD4" w:rsidTr="00E531F9">
        <w:trPr>
          <w:trHeight w:val="174"/>
        </w:trPr>
        <w:tc>
          <w:tcPr>
            <w:tcW w:w="817" w:type="dxa"/>
            <w:vMerge/>
            <w:vAlign w:val="center"/>
          </w:tcPr>
          <w:p w:rsidR="00106AD4" w:rsidRDefault="00106AD4" w:rsidP="002159D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851" w:type="dxa"/>
            <w:vMerge/>
            <w:vAlign w:val="center"/>
          </w:tcPr>
          <w:p w:rsidR="00106AD4" w:rsidRDefault="00106AD4" w:rsidP="002159D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693" w:type="dxa"/>
            <w:vMerge/>
          </w:tcPr>
          <w:p w:rsidR="00106AD4" w:rsidRDefault="00106AD4" w:rsidP="004713A9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693" w:type="dxa"/>
          </w:tcPr>
          <w:p w:rsidR="00106AD4" w:rsidRDefault="00106AD4" w:rsidP="00106AD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水泥砂浆</w:t>
            </w:r>
            <w:r>
              <w:rPr>
                <w:rFonts w:hint="eastAsia"/>
                <w:sz w:val="28"/>
                <w:szCs w:val="28"/>
              </w:rPr>
              <w:t>1</w:t>
            </w:r>
            <w:r>
              <w:rPr>
                <w:rFonts w:hint="eastAsia"/>
                <w:sz w:val="28"/>
                <w:szCs w:val="28"/>
              </w:rPr>
              <w:t>：</w:t>
            </w:r>
            <w:r>
              <w:rPr>
                <w:rFonts w:hint="eastAsia"/>
                <w:sz w:val="28"/>
                <w:szCs w:val="28"/>
              </w:rPr>
              <w:t>2.5</w:t>
            </w:r>
          </w:p>
        </w:tc>
        <w:tc>
          <w:tcPr>
            <w:tcW w:w="3402" w:type="dxa"/>
          </w:tcPr>
          <w:p w:rsidR="00106AD4" w:rsidRDefault="00106AD4" w:rsidP="004713A9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-</w:t>
            </w:r>
          </w:p>
        </w:tc>
        <w:tc>
          <w:tcPr>
            <w:tcW w:w="3718" w:type="dxa"/>
          </w:tcPr>
          <w:p w:rsidR="00106AD4" w:rsidRDefault="00106AD4" w:rsidP="004713A9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0.330</w:t>
            </w:r>
          </w:p>
        </w:tc>
      </w:tr>
      <w:tr w:rsidR="00106AD4" w:rsidTr="00E531F9">
        <w:tc>
          <w:tcPr>
            <w:tcW w:w="817" w:type="dxa"/>
          </w:tcPr>
          <w:p w:rsidR="00106AD4" w:rsidRPr="004C3E7A" w:rsidRDefault="00106AD4" w:rsidP="00F65CE1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2</w:t>
            </w:r>
          </w:p>
        </w:tc>
        <w:tc>
          <w:tcPr>
            <w:tcW w:w="851" w:type="dxa"/>
          </w:tcPr>
          <w:p w:rsidR="00106AD4" w:rsidRDefault="00106AD4" w:rsidP="00F65CE1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65</w:t>
            </w:r>
          </w:p>
        </w:tc>
        <w:tc>
          <w:tcPr>
            <w:tcW w:w="5386" w:type="dxa"/>
            <w:gridSpan w:val="2"/>
          </w:tcPr>
          <w:p w:rsidR="00106AD4" w:rsidRDefault="00106AD4" w:rsidP="00F65CE1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定额编号</w:t>
            </w:r>
            <w:r>
              <w:rPr>
                <w:rFonts w:hint="eastAsia"/>
                <w:sz w:val="28"/>
                <w:szCs w:val="28"/>
              </w:rPr>
              <w:t>2-66</w:t>
            </w:r>
            <w:r>
              <w:rPr>
                <w:rFonts w:hint="eastAsia"/>
                <w:sz w:val="28"/>
                <w:szCs w:val="28"/>
              </w:rPr>
              <w:t>，计量单位</w:t>
            </w:r>
          </w:p>
        </w:tc>
        <w:tc>
          <w:tcPr>
            <w:tcW w:w="3402" w:type="dxa"/>
          </w:tcPr>
          <w:p w:rsidR="00106AD4" w:rsidRDefault="00106AD4" w:rsidP="00F65CE1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10m</w:t>
            </w:r>
            <w:r w:rsidRPr="00106AD4">
              <w:rPr>
                <w:rFonts w:hint="eastAsia"/>
                <w:sz w:val="28"/>
                <w:szCs w:val="28"/>
                <w:vertAlign w:val="superscript"/>
              </w:rPr>
              <w:t>2</w:t>
            </w:r>
          </w:p>
        </w:tc>
        <w:tc>
          <w:tcPr>
            <w:tcW w:w="3718" w:type="dxa"/>
          </w:tcPr>
          <w:p w:rsidR="00106AD4" w:rsidRDefault="00106AD4" w:rsidP="00F65CE1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10m</w:t>
            </w:r>
            <w:r>
              <w:rPr>
                <w:rFonts w:hint="eastAsia"/>
                <w:sz w:val="28"/>
                <w:szCs w:val="28"/>
                <w:vertAlign w:val="superscript"/>
              </w:rPr>
              <w:t>3</w:t>
            </w:r>
          </w:p>
        </w:tc>
      </w:tr>
      <w:tr w:rsidR="00E531F9" w:rsidTr="00E531F9">
        <w:tc>
          <w:tcPr>
            <w:tcW w:w="817" w:type="dxa"/>
            <w:vAlign w:val="center"/>
          </w:tcPr>
          <w:p w:rsidR="00E531F9" w:rsidRDefault="00B22678" w:rsidP="00E531F9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3</w:t>
            </w:r>
          </w:p>
        </w:tc>
        <w:tc>
          <w:tcPr>
            <w:tcW w:w="851" w:type="dxa"/>
            <w:vAlign w:val="center"/>
          </w:tcPr>
          <w:p w:rsidR="00E531F9" w:rsidRDefault="00E531F9" w:rsidP="00E531F9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144</w:t>
            </w:r>
          </w:p>
        </w:tc>
        <w:tc>
          <w:tcPr>
            <w:tcW w:w="5386" w:type="dxa"/>
            <w:gridSpan w:val="2"/>
            <w:vAlign w:val="center"/>
          </w:tcPr>
          <w:p w:rsidR="00E531F9" w:rsidRDefault="00F21A05" w:rsidP="00E531F9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工程量计算规则</w:t>
            </w:r>
            <w:r>
              <w:rPr>
                <w:rFonts w:hint="eastAsia"/>
                <w:sz w:val="28"/>
                <w:szCs w:val="28"/>
              </w:rPr>
              <w:t xml:space="preserve"> </w:t>
            </w:r>
            <w:r>
              <w:rPr>
                <w:rFonts w:hint="eastAsia"/>
                <w:sz w:val="28"/>
                <w:szCs w:val="28"/>
              </w:rPr>
              <w:t>第十一条</w:t>
            </w:r>
          </w:p>
        </w:tc>
        <w:tc>
          <w:tcPr>
            <w:tcW w:w="3402" w:type="dxa"/>
            <w:vAlign w:val="center"/>
          </w:tcPr>
          <w:p w:rsidR="00E531F9" w:rsidRDefault="00F21A05" w:rsidP="00E531F9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……</w:t>
            </w:r>
            <w:r w:rsidRPr="00F21A05">
              <w:rPr>
                <w:rFonts w:hint="eastAsia"/>
                <w:sz w:val="28"/>
                <w:szCs w:val="28"/>
              </w:rPr>
              <w:t>木</w:t>
            </w:r>
            <w:proofErr w:type="gramStart"/>
            <w:r w:rsidRPr="00F21A05">
              <w:rPr>
                <w:rFonts w:hint="eastAsia"/>
                <w:sz w:val="28"/>
                <w:szCs w:val="28"/>
              </w:rPr>
              <w:t>门窗套按设计</w:t>
            </w:r>
            <w:proofErr w:type="gramEnd"/>
            <w:r w:rsidRPr="00F21A05">
              <w:rPr>
                <w:rFonts w:hint="eastAsia"/>
                <w:sz w:val="28"/>
                <w:szCs w:val="28"/>
              </w:rPr>
              <w:t>图示尺寸以延长米计算</w:t>
            </w:r>
            <w:r>
              <w:rPr>
                <w:rFonts w:hint="eastAsia"/>
                <w:sz w:val="28"/>
                <w:szCs w:val="28"/>
              </w:rPr>
              <w:t>；……</w:t>
            </w:r>
          </w:p>
        </w:tc>
        <w:tc>
          <w:tcPr>
            <w:tcW w:w="3718" w:type="dxa"/>
            <w:vAlign w:val="center"/>
          </w:tcPr>
          <w:p w:rsidR="00E531F9" w:rsidRDefault="00F21A05" w:rsidP="00E531F9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……</w:t>
            </w:r>
            <w:r w:rsidRPr="00F21A05">
              <w:rPr>
                <w:rFonts w:hint="eastAsia"/>
                <w:sz w:val="28"/>
                <w:szCs w:val="28"/>
              </w:rPr>
              <w:t>木</w:t>
            </w:r>
            <w:proofErr w:type="gramStart"/>
            <w:r w:rsidRPr="00F21A05">
              <w:rPr>
                <w:rFonts w:hint="eastAsia"/>
                <w:sz w:val="28"/>
                <w:szCs w:val="28"/>
              </w:rPr>
              <w:t>门窗套按设计</w:t>
            </w:r>
            <w:proofErr w:type="gramEnd"/>
            <w:r w:rsidRPr="00F21A05">
              <w:rPr>
                <w:rFonts w:hint="eastAsia"/>
                <w:sz w:val="28"/>
                <w:szCs w:val="28"/>
              </w:rPr>
              <w:t>图示尺寸以</w:t>
            </w:r>
            <w:r>
              <w:rPr>
                <w:rFonts w:hint="eastAsia"/>
                <w:sz w:val="28"/>
                <w:szCs w:val="28"/>
              </w:rPr>
              <w:t>展开面积</w:t>
            </w:r>
            <w:r w:rsidRPr="00F21A05">
              <w:rPr>
                <w:rFonts w:hint="eastAsia"/>
                <w:sz w:val="28"/>
                <w:szCs w:val="28"/>
              </w:rPr>
              <w:t>计算</w:t>
            </w:r>
            <w:r>
              <w:rPr>
                <w:rFonts w:hint="eastAsia"/>
                <w:sz w:val="28"/>
                <w:szCs w:val="28"/>
              </w:rPr>
              <w:t>；……</w:t>
            </w:r>
          </w:p>
        </w:tc>
      </w:tr>
      <w:tr w:rsidR="00B22678" w:rsidRPr="003D602D" w:rsidTr="008E16CD">
        <w:tc>
          <w:tcPr>
            <w:tcW w:w="817" w:type="dxa"/>
            <w:vAlign w:val="center"/>
          </w:tcPr>
          <w:p w:rsidR="00B22678" w:rsidRDefault="00B22678" w:rsidP="00E531F9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4</w:t>
            </w:r>
          </w:p>
        </w:tc>
        <w:tc>
          <w:tcPr>
            <w:tcW w:w="851" w:type="dxa"/>
            <w:vAlign w:val="center"/>
          </w:tcPr>
          <w:p w:rsidR="00B22678" w:rsidRDefault="00B22678" w:rsidP="00E531F9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268</w:t>
            </w:r>
          </w:p>
        </w:tc>
        <w:tc>
          <w:tcPr>
            <w:tcW w:w="5386" w:type="dxa"/>
            <w:gridSpan w:val="2"/>
            <w:vAlign w:val="center"/>
          </w:tcPr>
          <w:p w:rsidR="00B22678" w:rsidRDefault="00D66C04" w:rsidP="003D602D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定额编号</w:t>
            </w:r>
            <w:r w:rsidR="00B22678">
              <w:rPr>
                <w:rFonts w:hint="eastAsia"/>
                <w:sz w:val="28"/>
                <w:szCs w:val="28"/>
              </w:rPr>
              <w:t>10-105</w:t>
            </w:r>
            <w:r>
              <w:rPr>
                <w:rFonts w:hint="eastAsia"/>
                <w:sz w:val="28"/>
                <w:szCs w:val="28"/>
              </w:rPr>
              <w:t>，</w:t>
            </w:r>
            <w:r>
              <w:rPr>
                <w:sz w:val="28"/>
                <w:szCs w:val="28"/>
              </w:rPr>
              <w:t>机械</w:t>
            </w:r>
          </w:p>
        </w:tc>
        <w:tc>
          <w:tcPr>
            <w:tcW w:w="7120" w:type="dxa"/>
            <w:gridSpan w:val="2"/>
            <w:vAlign w:val="center"/>
          </w:tcPr>
          <w:p w:rsidR="003D602D" w:rsidRDefault="003D602D" w:rsidP="003D602D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删除“混凝土搅拌机”及“混凝土振捣器”的消耗量。</w:t>
            </w:r>
          </w:p>
          <w:p w:rsidR="00B22678" w:rsidRDefault="00B22678" w:rsidP="003D602D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增加</w:t>
            </w:r>
            <w:r>
              <w:rPr>
                <w:rFonts w:hint="eastAsia"/>
                <w:sz w:val="28"/>
                <w:szCs w:val="28"/>
              </w:rPr>
              <w:t>“灰浆搅拌机</w:t>
            </w:r>
            <w:r>
              <w:rPr>
                <w:rFonts w:hint="eastAsia"/>
                <w:sz w:val="28"/>
                <w:szCs w:val="28"/>
              </w:rPr>
              <w:t>200L</w:t>
            </w:r>
            <w:r>
              <w:rPr>
                <w:rFonts w:hint="eastAsia"/>
                <w:sz w:val="28"/>
                <w:szCs w:val="28"/>
              </w:rPr>
              <w:t>”（</w:t>
            </w:r>
            <w:r w:rsidR="003D602D">
              <w:rPr>
                <w:rFonts w:hint="eastAsia"/>
                <w:sz w:val="28"/>
                <w:szCs w:val="28"/>
              </w:rPr>
              <w:t>台班单价：</w:t>
            </w:r>
            <w:r>
              <w:rPr>
                <w:rFonts w:hint="eastAsia"/>
                <w:sz w:val="28"/>
                <w:szCs w:val="28"/>
              </w:rPr>
              <w:t>154.97</w:t>
            </w:r>
            <w:r>
              <w:rPr>
                <w:rFonts w:hint="eastAsia"/>
                <w:sz w:val="28"/>
                <w:szCs w:val="28"/>
              </w:rPr>
              <w:t>元）</w:t>
            </w:r>
            <w:r w:rsidR="003D602D">
              <w:rPr>
                <w:rFonts w:hint="eastAsia"/>
                <w:sz w:val="28"/>
                <w:szCs w:val="28"/>
              </w:rPr>
              <w:t>及消耗量：</w:t>
            </w:r>
            <w:r>
              <w:rPr>
                <w:rFonts w:hint="eastAsia"/>
                <w:sz w:val="28"/>
                <w:szCs w:val="28"/>
              </w:rPr>
              <w:t>0.02</w:t>
            </w:r>
            <w:r>
              <w:rPr>
                <w:rFonts w:hint="eastAsia"/>
                <w:sz w:val="28"/>
                <w:szCs w:val="28"/>
              </w:rPr>
              <w:t>，</w:t>
            </w:r>
            <w:r w:rsidR="003D602D">
              <w:rPr>
                <w:rFonts w:hint="eastAsia"/>
                <w:sz w:val="28"/>
                <w:szCs w:val="28"/>
              </w:rPr>
              <w:t>相应的</w:t>
            </w:r>
            <w:r w:rsidR="009B67B0">
              <w:rPr>
                <w:rFonts w:hint="eastAsia"/>
                <w:sz w:val="28"/>
                <w:szCs w:val="28"/>
              </w:rPr>
              <w:t>机械费改为“</w:t>
            </w:r>
            <w:r w:rsidR="009B67B0">
              <w:rPr>
                <w:rFonts w:hint="eastAsia"/>
                <w:sz w:val="28"/>
                <w:szCs w:val="28"/>
              </w:rPr>
              <w:t>3.10</w:t>
            </w:r>
            <w:r w:rsidR="009B67B0">
              <w:rPr>
                <w:rFonts w:hint="eastAsia"/>
                <w:sz w:val="28"/>
                <w:szCs w:val="28"/>
              </w:rPr>
              <w:t>”，基价改为“</w:t>
            </w:r>
            <w:r w:rsidR="009B67B0">
              <w:rPr>
                <w:rFonts w:hint="eastAsia"/>
                <w:sz w:val="28"/>
                <w:szCs w:val="28"/>
              </w:rPr>
              <w:t>302.51</w:t>
            </w:r>
            <w:r w:rsidR="009B67B0">
              <w:rPr>
                <w:rFonts w:hint="eastAsia"/>
                <w:sz w:val="28"/>
                <w:szCs w:val="28"/>
              </w:rPr>
              <w:t>”。</w:t>
            </w:r>
          </w:p>
        </w:tc>
      </w:tr>
      <w:tr w:rsidR="00EE3FE8" w:rsidTr="00E531F9">
        <w:tc>
          <w:tcPr>
            <w:tcW w:w="817" w:type="dxa"/>
            <w:vAlign w:val="center"/>
          </w:tcPr>
          <w:p w:rsidR="00EE3FE8" w:rsidRDefault="00B22678" w:rsidP="00E531F9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5</w:t>
            </w:r>
          </w:p>
        </w:tc>
        <w:tc>
          <w:tcPr>
            <w:tcW w:w="851" w:type="dxa"/>
            <w:vAlign w:val="center"/>
          </w:tcPr>
          <w:p w:rsidR="00EE3FE8" w:rsidRDefault="00B22678" w:rsidP="00E531F9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308</w:t>
            </w:r>
          </w:p>
        </w:tc>
        <w:tc>
          <w:tcPr>
            <w:tcW w:w="5386" w:type="dxa"/>
            <w:gridSpan w:val="2"/>
            <w:vAlign w:val="center"/>
          </w:tcPr>
          <w:p w:rsidR="00EE3FE8" w:rsidRDefault="00B22678" w:rsidP="00E531F9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蝴蝶瓦泛水、斜沟，工作内容</w:t>
            </w:r>
          </w:p>
        </w:tc>
        <w:tc>
          <w:tcPr>
            <w:tcW w:w="3402" w:type="dxa"/>
            <w:vAlign w:val="center"/>
          </w:tcPr>
          <w:p w:rsidR="00EE3FE8" w:rsidRPr="00EE3FE8" w:rsidRDefault="00EE3FE8" w:rsidP="00E531F9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2.</w:t>
            </w:r>
            <w:r>
              <w:rPr>
                <w:rFonts w:hint="eastAsia"/>
                <w:sz w:val="28"/>
                <w:szCs w:val="28"/>
              </w:rPr>
              <w:t>白铁泛水、放样……</w:t>
            </w:r>
          </w:p>
        </w:tc>
        <w:tc>
          <w:tcPr>
            <w:tcW w:w="3718" w:type="dxa"/>
            <w:vAlign w:val="center"/>
          </w:tcPr>
          <w:p w:rsidR="00EE3FE8" w:rsidRDefault="00EE3FE8" w:rsidP="00E531F9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整条删除</w:t>
            </w:r>
          </w:p>
        </w:tc>
      </w:tr>
      <w:tr w:rsidR="00EE3FE8" w:rsidTr="00E531F9">
        <w:tc>
          <w:tcPr>
            <w:tcW w:w="817" w:type="dxa"/>
            <w:vAlign w:val="center"/>
          </w:tcPr>
          <w:p w:rsidR="00EE3FE8" w:rsidRDefault="00B22678" w:rsidP="00E531F9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6</w:t>
            </w:r>
          </w:p>
        </w:tc>
        <w:tc>
          <w:tcPr>
            <w:tcW w:w="851" w:type="dxa"/>
            <w:vAlign w:val="center"/>
          </w:tcPr>
          <w:p w:rsidR="00EE3FE8" w:rsidRDefault="00EE3FE8" w:rsidP="00E531F9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435</w:t>
            </w:r>
          </w:p>
        </w:tc>
        <w:tc>
          <w:tcPr>
            <w:tcW w:w="5386" w:type="dxa"/>
            <w:gridSpan w:val="2"/>
            <w:vAlign w:val="center"/>
          </w:tcPr>
          <w:p w:rsidR="00EE3FE8" w:rsidRDefault="00876F8C" w:rsidP="00876F8C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工程量计算系数表（抹灰面油漆、涂料）</w:t>
            </w:r>
          </w:p>
        </w:tc>
        <w:tc>
          <w:tcPr>
            <w:tcW w:w="3402" w:type="dxa"/>
            <w:vAlign w:val="center"/>
          </w:tcPr>
          <w:p w:rsidR="00EE3FE8" w:rsidRPr="00876F8C" w:rsidRDefault="00876F8C" w:rsidP="00E531F9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混凝土平板或楼梯试</w:t>
            </w:r>
          </w:p>
        </w:tc>
        <w:tc>
          <w:tcPr>
            <w:tcW w:w="3718" w:type="dxa"/>
            <w:vAlign w:val="center"/>
          </w:tcPr>
          <w:p w:rsidR="00876F8C" w:rsidRDefault="00876F8C" w:rsidP="00876F8C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混凝土平板</w:t>
            </w:r>
            <w:r w:rsidR="00B22678">
              <w:rPr>
                <w:rFonts w:hint="eastAsia"/>
                <w:sz w:val="28"/>
                <w:szCs w:val="28"/>
              </w:rPr>
              <w:t>式</w:t>
            </w:r>
            <w:r>
              <w:rPr>
                <w:rFonts w:hint="eastAsia"/>
                <w:sz w:val="28"/>
                <w:szCs w:val="28"/>
              </w:rPr>
              <w:t>楼梯底</w:t>
            </w:r>
          </w:p>
        </w:tc>
      </w:tr>
      <w:tr w:rsidR="00876F8C" w:rsidTr="00876F8C">
        <w:tc>
          <w:tcPr>
            <w:tcW w:w="817" w:type="dxa"/>
          </w:tcPr>
          <w:p w:rsidR="00876F8C" w:rsidRDefault="00B22678" w:rsidP="008A7C49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7</w:t>
            </w:r>
          </w:p>
        </w:tc>
        <w:tc>
          <w:tcPr>
            <w:tcW w:w="851" w:type="dxa"/>
          </w:tcPr>
          <w:p w:rsidR="00876F8C" w:rsidRDefault="00876F8C" w:rsidP="008A7C49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496</w:t>
            </w:r>
          </w:p>
        </w:tc>
        <w:tc>
          <w:tcPr>
            <w:tcW w:w="5386" w:type="dxa"/>
            <w:gridSpan w:val="2"/>
          </w:tcPr>
          <w:p w:rsidR="00876F8C" w:rsidRDefault="00D66C04" w:rsidP="008A7C49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定额编号</w:t>
            </w:r>
            <w:bookmarkStart w:id="0" w:name="_GoBack"/>
            <w:bookmarkEnd w:id="0"/>
            <w:r w:rsidR="00876F8C">
              <w:rPr>
                <w:rFonts w:hint="eastAsia"/>
                <w:sz w:val="28"/>
                <w:szCs w:val="28"/>
              </w:rPr>
              <w:t>18-29</w:t>
            </w:r>
            <w:r w:rsidR="00876F8C">
              <w:rPr>
                <w:rFonts w:hint="eastAsia"/>
                <w:sz w:val="28"/>
                <w:szCs w:val="28"/>
              </w:rPr>
              <w:t>、</w:t>
            </w:r>
            <w:r w:rsidR="00876F8C">
              <w:rPr>
                <w:rFonts w:hint="eastAsia"/>
                <w:sz w:val="28"/>
                <w:szCs w:val="28"/>
              </w:rPr>
              <w:t>18-30</w:t>
            </w:r>
            <w:r w:rsidR="00876F8C">
              <w:rPr>
                <w:rFonts w:hint="eastAsia"/>
                <w:sz w:val="28"/>
                <w:szCs w:val="28"/>
              </w:rPr>
              <w:t>，计量单位</w:t>
            </w:r>
          </w:p>
        </w:tc>
        <w:tc>
          <w:tcPr>
            <w:tcW w:w="3402" w:type="dxa"/>
          </w:tcPr>
          <w:p w:rsidR="00876F8C" w:rsidRDefault="00876F8C" w:rsidP="008A7C49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m</w:t>
            </w:r>
            <w:r>
              <w:rPr>
                <w:rFonts w:hint="eastAsia"/>
                <w:sz w:val="28"/>
                <w:szCs w:val="28"/>
                <w:vertAlign w:val="superscript"/>
              </w:rPr>
              <w:t>3</w:t>
            </w:r>
          </w:p>
        </w:tc>
        <w:tc>
          <w:tcPr>
            <w:tcW w:w="3718" w:type="dxa"/>
          </w:tcPr>
          <w:p w:rsidR="00876F8C" w:rsidRDefault="00876F8C" w:rsidP="008A7C49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10m</w:t>
            </w:r>
            <w:r>
              <w:rPr>
                <w:rFonts w:hint="eastAsia"/>
                <w:sz w:val="28"/>
                <w:szCs w:val="28"/>
                <w:vertAlign w:val="superscript"/>
              </w:rPr>
              <w:t>3</w:t>
            </w:r>
          </w:p>
        </w:tc>
      </w:tr>
    </w:tbl>
    <w:p w:rsidR="004713A9" w:rsidRPr="00F21A05" w:rsidRDefault="004713A9" w:rsidP="009B67B0">
      <w:pPr>
        <w:rPr>
          <w:sz w:val="28"/>
          <w:szCs w:val="28"/>
        </w:rPr>
      </w:pPr>
    </w:p>
    <w:sectPr w:rsidR="004713A9" w:rsidRPr="00F21A05" w:rsidSect="009B67B0">
      <w:pgSz w:w="16838" w:h="11906" w:orient="landscape"/>
      <w:pgMar w:top="1134" w:right="1440" w:bottom="1276" w:left="1440" w:header="851" w:footer="992" w:gutter="0"/>
      <w:cols w:space="425"/>
      <w:docGrid w:type="linesAndChar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22437" w:rsidRDefault="00B22437" w:rsidP="009B67B0">
      <w:r>
        <w:separator/>
      </w:r>
    </w:p>
  </w:endnote>
  <w:endnote w:type="continuationSeparator" w:id="0">
    <w:p w:rsidR="00B22437" w:rsidRDefault="00B22437" w:rsidP="009B67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22437" w:rsidRDefault="00B22437" w:rsidP="009B67B0">
      <w:r>
        <w:separator/>
      </w:r>
    </w:p>
  </w:footnote>
  <w:footnote w:type="continuationSeparator" w:id="0">
    <w:p w:rsidR="00B22437" w:rsidRDefault="00B22437" w:rsidP="009B67B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5644"/>
    <w:rsid w:val="00106AD4"/>
    <w:rsid w:val="003D602D"/>
    <w:rsid w:val="00454701"/>
    <w:rsid w:val="004713A9"/>
    <w:rsid w:val="004A65D0"/>
    <w:rsid w:val="004C3E7A"/>
    <w:rsid w:val="004D7E7A"/>
    <w:rsid w:val="004E3BCA"/>
    <w:rsid w:val="004F5644"/>
    <w:rsid w:val="00507A0A"/>
    <w:rsid w:val="00876F8C"/>
    <w:rsid w:val="0091606F"/>
    <w:rsid w:val="009B67B0"/>
    <w:rsid w:val="00A73FCA"/>
    <w:rsid w:val="00B17B04"/>
    <w:rsid w:val="00B22437"/>
    <w:rsid w:val="00B22678"/>
    <w:rsid w:val="00B366A6"/>
    <w:rsid w:val="00C7306F"/>
    <w:rsid w:val="00D20475"/>
    <w:rsid w:val="00D66C04"/>
    <w:rsid w:val="00DA6AC6"/>
    <w:rsid w:val="00E531F9"/>
    <w:rsid w:val="00EE3FE8"/>
    <w:rsid w:val="00F21A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D20475"/>
    <w:rPr>
      <w:color w:val="0000FF" w:themeColor="hyperlink"/>
      <w:u w:val="single"/>
    </w:rPr>
  </w:style>
  <w:style w:type="table" w:styleId="a4">
    <w:name w:val="Table Grid"/>
    <w:basedOn w:val="a1"/>
    <w:uiPriority w:val="59"/>
    <w:rsid w:val="004C3E7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header"/>
    <w:basedOn w:val="a"/>
    <w:link w:val="Char"/>
    <w:uiPriority w:val="99"/>
    <w:unhideWhenUsed/>
    <w:rsid w:val="009B67B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uiPriority w:val="99"/>
    <w:rsid w:val="009B67B0"/>
    <w:rPr>
      <w:sz w:val="18"/>
      <w:szCs w:val="18"/>
    </w:rPr>
  </w:style>
  <w:style w:type="paragraph" w:styleId="a6">
    <w:name w:val="footer"/>
    <w:basedOn w:val="a"/>
    <w:link w:val="Char0"/>
    <w:uiPriority w:val="99"/>
    <w:unhideWhenUsed/>
    <w:rsid w:val="009B67B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6"/>
    <w:uiPriority w:val="99"/>
    <w:rsid w:val="009B67B0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D20475"/>
    <w:rPr>
      <w:color w:val="0000FF" w:themeColor="hyperlink"/>
      <w:u w:val="single"/>
    </w:rPr>
  </w:style>
  <w:style w:type="table" w:styleId="a4">
    <w:name w:val="Table Grid"/>
    <w:basedOn w:val="a1"/>
    <w:uiPriority w:val="59"/>
    <w:rsid w:val="004C3E7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header"/>
    <w:basedOn w:val="a"/>
    <w:link w:val="Char"/>
    <w:uiPriority w:val="99"/>
    <w:unhideWhenUsed/>
    <w:rsid w:val="009B67B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uiPriority w:val="99"/>
    <w:rsid w:val="009B67B0"/>
    <w:rPr>
      <w:sz w:val="18"/>
      <w:szCs w:val="18"/>
    </w:rPr>
  </w:style>
  <w:style w:type="paragraph" w:styleId="a6">
    <w:name w:val="footer"/>
    <w:basedOn w:val="a"/>
    <w:link w:val="Char0"/>
    <w:uiPriority w:val="99"/>
    <w:unhideWhenUsed/>
    <w:rsid w:val="009B67B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6"/>
    <w:uiPriority w:val="99"/>
    <w:rsid w:val="009B67B0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8E6FD08-A1F6-4F5B-8A01-C9DC8C977A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353</TotalTime>
  <Pages>1</Pages>
  <Words>68</Words>
  <Characters>393</Characters>
  <Application>Microsoft Office Word</Application>
  <DocSecurity>0</DocSecurity>
  <Lines>3</Lines>
  <Paragraphs>1</Paragraphs>
  <ScaleCrop>false</ScaleCrop>
  <Company/>
  <LinksUpToDate>false</LinksUpToDate>
  <CharactersWithSpaces>460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DELL</dc:creator>
  <cp:lastModifiedBy>S.H</cp:lastModifiedBy>
  <cp:revision>9</cp:revision>
  <cp:lastPrinted>2019-08-29T07:35:00Z</cp:lastPrinted>
  <dcterms:created xsi:type="dcterms:W3CDTF">2019-01-30T02:46:00Z</dcterms:created>
  <dcterms:modified xsi:type="dcterms:W3CDTF">2019-08-29T07:56:00Z</dcterms:modified>
</cp:coreProperties>
</file>