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A45BC" w:rsidRPr="00780CD3" w:rsidRDefault="000A45BC" w:rsidP="000A45BC">
      <w:pPr>
        <w:spacing w:line="660" w:lineRule="exact"/>
        <w:rPr>
          <w:rFonts w:ascii="仿宋" w:eastAsia="仿宋" w:hAnsi="仿宋" w:cs="仿宋"/>
          <w:bCs/>
          <w:sz w:val="32"/>
          <w:szCs w:val="32"/>
        </w:rPr>
      </w:pPr>
      <w:r w:rsidRPr="00780CD3">
        <w:rPr>
          <w:rFonts w:ascii="仿宋" w:eastAsia="仿宋" w:hAnsi="仿宋" w:cs="仿宋" w:hint="eastAsia"/>
          <w:bCs/>
          <w:sz w:val="32"/>
          <w:szCs w:val="32"/>
        </w:rPr>
        <w:t>附件1：</w:t>
      </w:r>
    </w:p>
    <w:p w:rsidR="000A45BC" w:rsidRPr="00780CD3" w:rsidRDefault="000A45BC" w:rsidP="000A45BC">
      <w:pPr>
        <w:spacing w:line="660" w:lineRule="exact"/>
        <w:rPr>
          <w:rFonts w:ascii="仿宋" w:eastAsia="仿宋" w:hAnsi="仿宋" w:cs="仿宋"/>
          <w:bCs/>
          <w:sz w:val="32"/>
          <w:szCs w:val="32"/>
        </w:rPr>
      </w:pPr>
    </w:p>
    <w:p w:rsidR="000A45BC" w:rsidRPr="00E4049B" w:rsidRDefault="000A45BC" w:rsidP="000A45BC">
      <w:pPr>
        <w:spacing w:line="660" w:lineRule="exact"/>
        <w:jc w:val="center"/>
        <w:rPr>
          <w:rFonts w:ascii="方正小标宋简体" w:eastAsia="方正小标宋简体" w:hAnsi="华文中宋" w:cs="仿宋" w:hint="eastAsia"/>
          <w:bCs/>
          <w:sz w:val="44"/>
          <w:szCs w:val="44"/>
        </w:rPr>
      </w:pPr>
      <w:r w:rsidRPr="00E4049B">
        <w:rPr>
          <w:rFonts w:ascii="方正小标宋简体" w:eastAsia="方正小标宋简体" w:hAnsi="华文中宋" w:cs="Times New Roman" w:hint="eastAsia"/>
          <w:bCs/>
          <w:sz w:val="44"/>
          <w:szCs w:val="44"/>
        </w:rPr>
        <w:t>推行施工过程结算若干问题问答</w:t>
      </w:r>
      <w:r w:rsidRPr="00E4049B">
        <w:rPr>
          <w:rFonts w:ascii="方正小标宋简体" w:eastAsia="方正小标宋简体" w:hAnsi="华文中宋" w:cs="仿宋" w:hint="eastAsia"/>
          <w:bCs/>
          <w:sz w:val="44"/>
          <w:szCs w:val="44"/>
        </w:rPr>
        <w:t>（一）</w:t>
      </w:r>
    </w:p>
    <w:p w:rsidR="000A45BC" w:rsidRPr="00780CD3" w:rsidRDefault="000A45BC" w:rsidP="000A45BC">
      <w:pPr>
        <w:spacing w:line="660" w:lineRule="exact"/>
        <w:jc w:val="center"/>
        <w:rPr>
          <w:rFonts w:ascii="仿宋" w:eastAsia="仿宋" w:hAnsi="仿宋" w:cs="仿宋"/>
          <w:b/>
          <w:bCs/>
          <w:sz w:val="32"/>
          <w:szCs w:val="32"/>
        </w:rPr>
      </w:pPr>
    </w:p>
    <w:p w:rsidR="000A45BC" w:rsidRPr="00E4049B" w:rsidRDefault="000A45BC" w:rsidP="000A45BC">
      <w:pPr>
        <w:tabs>
          <w:tab w:val="left" w:pos="284"/>
        </w:tabs>
        <w:spacing w:line="660" w:lineRule="exact"/>
        <w:rPr>
          <w:rFonts w:ascii="黑体" w:eastAsia="黑体" w:hAnsi="黑体" w:cs="仿宋"/>
          <w:sz w:val="32"/>
          <w:szCs w:val="32"/>
        </w:rPr>
      </w:pPr>
      <w:r w:rsidRPr="00780CD3">
        <w:rPr>
          <w:rFonts w:ascii="仿宋" w:eastAsia="仿宋" w:hAnsi="仿宋" w:cs="仿宋" w:hint="eastAsia"/>
          <w:sz w:val="32"/>
          <w:szCs w:val="32"/>
        </w:rPr>
        <w:t xml:space="preserve">    </w:t>
      </w:r>
      <w:r w:rsidRPr="00E4049B">
        <w:rPr>
          <w:rFonts w:ascii="黑体" w:eastAsia="黑体" w:hAnsi="黑体" w:cs="仿宋" w:hint="eastAsia"/>
          <w:sz w:val="32"/>
          <w:szCs w:val="32"/>
        </w:rPr>
        <w:t>1.如何解决质量验收与过程结算的矛盾，</w:t>
      </w:r>
      <w:proofErr w:type="gramStart"/>
      <w:r w:rsidRPr="00E4049B">
        <w:rPr>
          <w:rFonts w:ascii="黑体" w:eastAsia="黑体" w:hAnsi="黑体" w:cs="仿宋" w:hint="eastAsia"/>
          <w:sz w:val="32"/>
          <w:szCs w:val="32"/>
        </w:rPr>
        <w:t>如过程</w:t>
      </w:r>
      <w:proofErr w:type="gramEnd"/>
      <w:r w:rsidRPr="00E4049B">
        <w:rPr>
          <w:rFonts w:ascii="黑体" w:eastAsia="黑体" w:hAnsi="黑体" w:cs="仿宋" w:hint="eastAsia"/>
          <w:sz w:val="32"/>
          <w:szCs w:val="32"/>
        </w:rPr>
        <w:t>结算已足额支付工程价款，但在最后工程竣工验收时未通过，如何处理？</w:t>
      </w:r>
    </w:p>
    <w:p w:rsidR="000A45BC" w:rsidRPr="00E4049B" w:rsidRDefault="000A45BC" w:rsidP="000A45BC">
      <w:pPr>
        <w:spacing w:line="660" w:lineRule="exact"/>
        <w:rPr>
          <w:rFonts w:ascii="仿宋_GB2312" w:eastAsia="仿宋_GB2312" w:hAnsi="仿宋" w:cs="仿宋" w:hint="eastAsia"/>
          <w:sz w:val="32"/>
          <w:szCs w:val="32"/>
        </w:rPr>
      </w:pPr>
      <w:r w:rsidRPr="00780CD3">
        <w:rPr>
          <w:rFonts w:ascii="仿宋" w:eastAsia="仿宋" w:hAnsi="仿宋" w:cs="仿宋" w:hint="eastAsia"/>
          <w:color w:val="0000FF"/>
          <w:sz w:val="32"/>
          <w:szCs w:val="32"/>
        </w:rPr>
        <w:t xml:space="preserve">   </w:t>
      </w:r>
      <w:r w:rsidRPr="00E4049B">
        <w:rPr>
          <w:rFonts w:ascii="仿宋_GB2312" w:eastAsia="仿宋_GB2312" w:hAnsi="仿宋" w:cs="仿宋" w:hint="eastAsia"/>
          <w:color w:val="0000FF"/>
          <w:sz w:val="32"/>
          <w:szCs w:val="32"/>
        </w:rPr>
        <w:t xml:space="preserve"> </w:t>
      </w:r>
      <w:r w:rsidRPr="00E4049B">
        <w:rPr>
          <w:rFonts w:ascii="仿宋_GB2312" w:eastAsia="仿宋_GB2312" w:hAnsi="仿宋" w:cs="仿宋" w:hint="eastAsia"/>
          <w:sz w:val="32"/>
          <w:szCs w:val="32"/>
        </w:rPr>
        <w:t>答：《意见》第一条明确：“分段对质量合格的已完成工程进行价款结算的活动”，在施工过程中质检机构对建筑工程质量进行跟踪管理，同步办理过程结算相关手续,如工程竣工验收未通过可按合同约定暂停办理竣工结算。</w:t>
      </w:r>
    </w:p>
    <w:p w:rsidR="000A45BC" w:rsidRPr="00E4049B" w:rsidRDefault="000A45BC" w:rsidP="000A45BC">
      <w:pPr>
        <w:tabs>
          <w:tab w:val="left" w:pos="284"/>
        </w:tabs>
        <w:spacing w:line="660" w:lineRule="exact"/>
        <w:rPr>
          <w:rFonts w:ascii="黑体" w:eastAsia="黑体" w:hAnsi="黑体" w:cs="仿宋"/>
          <w:sz w:val="32"/>
          <w:szCs w:val="32"/>
        </w:rPr>
      </w:pPr>
      <w:r w:rsidRPr="00780CD3">
        <w:rPr>
          <w:rFonts w:ascii="仿宋" w:eastAsia="仿宋" w:hAnsi="仿宋" w:cs="仿宋" w:hint="eastAsia"/>
          <w:sz w:val="32"/>
          <w:szCs w:val="32"/>
        </w:rPr>
        <w:t xml:space="preserve">   </w:t>
      </w:r>
      <w:r w:rsidRPr="00780CD3">
        <w:rPr>
          <w:rFonts w:ascii="仿宋" w:eastAsia="仿宋" w:hAnsi="仿宋" w:cs="仿宋" w:hint="eastAsia"/>
          <w:b/>
          <w:sz w:val="32"/>
          <w:szCs w:val="32"/>
        </w:rPr>
        <w:t xml:space="preserve"> </w:t>
      </w:r>
      <w:r w:rsidRPr="00E4049B">
        <w:rPr>
          <w:rFonts w:ascii="黑体" w:eastAsia="黑体" w:hAnsi="黑体" w:cs="仿宋" w:hint="eastAsia"/>
          <w:sz w:val="32"/>
          <w:szCs w:val="32"/>
        </w:rPr>
        <w:t>2.工程进度款与过程结算价款如何支付?</w:t>
      </w:r>
    </w:p>
    <w:p w:rsidR="000A45BC" w:rsidRPr="00E4049B" w:rsidRDefault="000A45BC" w:rsidP="000A45BC">
      <w:pPr>
        <w:spacing w:line="660" w:lineRule="exact"/>
        <w:rPr>
          <w:rFonts w:ascii="仿宋_GB2312" w:eastAsia="仿宋_GB2312" w:hAnsi="仿宋" w:cs="仿宋" w:hint="eastAsia"/>
          <w:sz w:val="32"/>
          <w:szCs w:val="32"/>
        </w:rPr>
      </w:pPr>
      <w:r w:rsidRPr="00780CD3">
        <w:rPr>
          <w:rFonts w:ascii="仿宋" w:eastAsia="仿宋" w:hAnsi="仿宋" w:cs="仿宋" w:hint="eastAsia"/>
          <w:color w:val="0000FF"/>
          <w:sz w:val="32"/>
          <w:szCs w:val="32"/>
        </w:rPr>
        <w:t xml:space="preserve">    </w:t>
      </w:r>
      <w:r w:rsidRPr="00E4049B">
        <w:rPr>
          <w:rFonts w:ascii="仿宋_GB2312" w:eastAsia="仿宋_GB2312" w:hAnsi="仿宋" w:cs="仿宋" w:hint="eastAsia"/>
          <w:sz w:val="32"/>
          <w:szCs w:val="32"/>
        </w:rPr>
        <w:t>答：</w:t>
      </w:r>
      <w:proofErr w:type="gramStart"/>
      <w:r w:rsidRPr="00E4049B">
        <w:rPr>
          <w:rFonts w:ascii="仿宋_GB2312" w:eastAsia="仿宋_GB2312" w:hAnsi="仿宋" w:cs="仿宋" w:hint="eastAsia"/>
          <w:sz w:val="32"/>
          <w:szCs w:val="32"/>
        </w:rPr>
        <w:t>根据浙建</w:t>
      </w:r>
      <w:proofErr w:type="gramEnd"/>
      <w:r w:rsidRPr="00E4049B">
        <w:rPr>
          <w:rFonts w:ascii="宋体" w:eastAsia="宋体" w:hAnsi="宋体" w:cs="宋体" w:hint="eastAsia"/>
          <w:sz w:val="32"/>
          <w:szCs w:val="32"/>
        </w:rPr>
        <w:t>﹝</w:t>
      </w:r>
      <w:r w:rsidRPr="00E4049B">
        <w:rPr>
          <w:rFonts w:ascii="仿宋_GB2312" w:eastAsia="仿宋_GB2312" w:hAnsi="仿宋" w:cs="仿宋" w:hint="eastAsia"/>
          <w:sz w:val="32"/>
          <w:szCs w:val="32"/>
        </w:rPr>
        <w:t>2020</w:t>
      </w:r>
      <w:r w:rsidRPr="00E4049B">
        <w:rPr>
          <w:rFonts w:ascii="宋体" w:eastAsia="宋体" w:hAnsi="宋体" w:cs="宋体" w:hint="eastAsia"/>
          <w:sz w:val="32"/>
          <w:szCs w:val="32"/>
        </w:rPr>
        <w:t>﹞</w:t>
      </w:r>
      <w:r w:rsidRPr="00E4049B">
        <w:rPr>
          <w:rFonts w:ascii="仿宋_GB2312" w:eastAsia="仿宋_GB2312" w:hAnsi="仿宋" w:cs="仿宋" w:hint="eastAsia"/>
          <w:sz w:val="32"/>
          <w:szCs w:val="32"/>
        </w:rPr>
        <w:t>7号文件精神，工程进度款（含预付款）支付比例应不低于80%；</w:t>
      </w:r>
      <w:proofErr w:type="gramStart"/>
      <w:r w:rsidRPr="00E4049B">
        <w:rPr>
          <w:rFonts w:ascii="仿宋_GB2312" w:eastAsia="仿宋_GB2312" w:hAnsi="仿宋" w:cs="仿宋" w:hint="eastAsia"/>
          <w:sz w:val="32"/>
          <w:szCs w:val="32"/>
        </w:rPr>
        <w:t>根据浙建</w:t>
      </w:r>
      <w:proofErr w:type="gramEnd"/>
      <w:r w:rsidRPr="00E4049B">
        <w:rPr>
          <w:rFonts w:ascii="宋体" w:eastAsia="宋体" w:hAnsi="宋体" w:cs="宋体" w:hint="eastAsia"/>
          <w:sz w:val="32"/>
          <w:szCs w:val="32"/>
        </w:rPr>
        <w:t>﹝</w:t>
      </w:r>
      <w:r w:rsidRPr="00E4049B">
        <w:rPr>
          <w:rFonts w:ascii="仿宋_GB2312" w:eastAsia="仿宋_GB2312" w:hAnsi="仿宋" w:cs="仿宋" w:hint="eastAsia"/>
          <w:sz w:val="32"/>
          <w:szCs w:val="32"/>
        </w:rPr>
        <w:t>2020</w:t>
      </w:r>
      <w:r w:rsidRPr="00E4049B">
        <w:rPr>
          <w:rFonts w:ascii="宋体" w:eastAsia="宋体" w:hAnsi="宋体" w:cs="宋体" w:hint="eastAsia"/>
          <w:sz w:val="32"/>
          <w:szCs w:val="32"/>
        </w:rPr>
        <w:t>﹞</w:t>
      </w:r>
      <w:r w:rsidRPr="00E4049B">
        <w:rPr>
          <w:rFonts w:ascii="仿宋_GB2312" w:eastAsia="仿宋_GB2312" w:hAnsi="仿宋" w:cs="仿宋" w:hint="eastAsia"/>
          <w:sz w:val="32"/>
          <w:szCs w:val="32"/>
        </w:rPr>
        <w:t>5号文件精神，过程结算价款应按合同约定的比例足额支付。</w:t>
      </w:r>
    </w:p>
    <w:p w:rsidR="000A45BC" w:rsidRPr="00E4049B" w:rsidRDefault="000A45BC" w:rsidP="000A45BC">
      <w:pPr>
        <w:tabs>
          <w:tab w:val="left" w:pos="284"/>
        </w:tabs>
        <w:spacing w:line="660" w:lineRule="exact"/>
        <w:rPr>
          <w:rFonts w:ascii="黑体" w:eastAsia="黑体" w:hAnsi="黑体" w:cs="仿宋"/>
          <w:sz w:val="32"/>
          <w:szCs w:val="32"/>
        </w:rPr>
      </w:pPr>
      <w:r w:rsidRPr="00780CD3">
        <w:rPr>
          <w:rFonts w:ascii="仿宋" w:eastAsia="仿宋" w:hAnsi="仿宋" w:cs="仿宋" w:hint="eastAsia"/>
          <w:sz w:val="32"/>
          <w:szCs w:val="32"/>
        </w:rPr>
        <w:t xml:space="preserve">   </w:t>
      </w:r>
      <w:r w:rsidRPr="00780CD3">
        <w:rPr>
          <w:rFonts w:ascii="仿宋" w:eastAsia="仿宋" w:hAnsi="仿宋" w:cs="仿宋" w:hint="eastAsia"/>
          <w:b/>
          <w:sz w:val="32"/>
          <w:szCs w:val="32"/>
        </w:rPr>
        <w:t xml:space="preserve"> </w:t>
      </w:r>
      <w:r w:rsidRPr="00E4049B">
        <w:rPr>
          <w:rFonts w:ascii="黑体" w:eastAsia="黑体" w:hAnsi="黑体" w:cs="仿宋" w:hint="eastAsia"/>
          <w:sz w:val="32"/>
          <w:szCs w:val="32"/>
        </w:rPr>
        <w:t>3.过程结算中的变更部分，在价款支付时如何处理？</w:t>
      </w:r>
    </w:p>
    <w:p w:rsidR="000A45BC" w:rsidRPr="00E4049B" w:rsidRDefault="000A45BC" w:rsidP="000A45BC">
      <w:pPr>
        <w:spacing w:line="660" w:lineRule="exact"/>
        <w:ind w:firstLine="640"/>
        <w:rPr>
          <w:rFonts w:ascii="仿宋_GB2312" w:eastAsia="仿宋_GB2312" w:hAnsi="仿宋" w:cs="仿宋" w:hint="eastAsia"/>
          <w:sz w:val="32"/>
          <w:szCs w:val="32"/>
        </w:rPr>
      </w:pPr>
      <w:r w:rsidRPr="00E4049B">
        <w:rPr>
          <w:rFonts w:ascii="仿宋_GB2312" w:eastAsia="仿宋_GB2312" w:hAnsi="仿宋" w:cs="仿宋" w:hint="eastAsia"/>
          <w:sz w:val="32"/>
          <w:szCs w:val="32"/>
        </w:rPr>
        <w:t>答：根据《意见》精神，涉及合同价款调整的工程变更、索赔、补充协议、</w:t>
      </w:r>
      <w:proofErr w:type="gramStart"/>
      <w:r w:rsidRPr="00E4049B">
        <w:rPr>
          <w:rFonts w:ascii="仿宋_GB2312" w:eastAsia="仿宋_GB2312" w:hAnsi="仿宋" w:cs="仿宋" w:hint="eastAsia"/>
          <w:sz w:val="32"/>
          <w:szCs w:val="32"/>
        </w:rPr>
        <w:t>人材机</w:t>
      </w:r>
      <w:proofErr w:type="gramEnd"/>
      <w:r w:rsidRPr="00E4049B">
        <w:rPr>
          <w:rFonts w:ascii="仿宋_GB2312" w:eastAsia="仿宋_GB2312" w:hAnsi="仿宋" w:cs="仿宋" w:hint="eastAsia"/>
          <w:sz w:val="32"/>
          <w:szCs w:val="32"/>
        </w:rPr>
        <w:t>价差调整等应在过程结算中同步办理支付。</w:t>
      </w:r>
    </w:p>
    <w:p w:rsidR="000A45BC" w:rsidRPr="00E4049B" w:rsidRDefault="000A45BC" w:rsidP="000A45BC">
      <w:pPr>
        <w:tabs>
          <w:tab w:val="left" w:pos="284"/>
        </w:tabs>
        <w:spacing w:line="660" w:lineRule="exact"/>
        <w:rPr>
          <w:rFonts w:ascii="黑体" w:eastAsia="黑体" w:hAnsi="黑体" w:cs="仿宋"/>
          <w:sz w:val="32"/>
          <w:szCs w:val="32"/>
        </w:rPr>
      </w:pPr>
      <w:r w:rsidRPr="00780CD3">
        <w:rPr>
          <w:rFonts w:ascii="仿宋" w:eastAsia="仿宋" w:hAnsi="仿宋" w:cs="仿宋" w:hint="eastAsia"/>
          <w:sz w:val="32"/>
          <w:szCs w:val="32"/>
        </w:rPr>
        <w:t xml:space="preserve">   </w:t>
      </w:r>
      <w:r w:rsidRPr="00E4049B">
        <w:rPr>
          <w:rFonts w:ascii="黑体" w:eastAsia="黑体" w:hAnsi="黑体" w:cs="仿宋" w:hint="eastAsia"/>
          <w:sz w:val="32"/>
          <w:szCs w:val="32"/>
        </w:rPr>
        <w:t xml:space="preserve"> 4.EPC工程总承包项目是否适合实行施工过程结算? </w:t>
      </w:r>
    </w:p>
    <w:p w:rsidR="000A45BC" w:rsidRPr="00E4049B" w:rsidRDefault="000A45BC" w:rsidP="000A45BC">
      <w:pPr>
        <w:spacing w:line="660" w:lineRule="exact"/>
        <w:ind w:firstLine="640"/>
        <w:rPr>
          <w:rFonts w:ascii="仿宋_GB2312" w:eastAsia="仿宋_GB2312" w:hAnsi="仿宋" w:cs="仿宋" w:hint="eastAsia"/>
          <w:sz w:val="32"/>
          <w:szCs w:val="32"/>
        </w:rPr>
      </w:pPr>
      <w:r w:rsidRPr="00E4049B">
        <w:rPr>
          <w:rFonts w:ascii="仿宋_GB2312" w:eastAsia="仿宋_GB2312" w:hAnsi="仿宋" w:cs="仿宋" w:hint="eastAsia"/>
          <w:sz w:val="32"/>
          <w:szCs w:val="32"/>
        </w:rPr>
        <w:t>答：对已完成初步设计的EPC工程总承包项目施工部分，</w:t>
      </w:r>
      <w:r w:rsidRPr="00E4049B">
        <w:rPr>
          <w:rFonts w:ascii="仿宋_GB2312" w:eastAsia="仿宋_GB2312" w:hAnsi="仿宋" w:cs="仿宋" w:hint="eastAsia"/>
          <w:sz w:val="32"/>
          <w:szCs w:val="32"/>
        </w:rPr>
        <w:lastRenderedPageBreak/>
        <w:t>可参照《意见》实行施工过程结算并在合同中约定过程结算节点、支付方式和计价方法。</w:t>
      </w:r>
    </w:p>
    <w:p w:rsidR="000A45BC" w:rsidRPr="00E4049B" w:rsidRDefault="000A45BC" w:rsidP="000A45BC">
      <w:pPr>
        <w:tabs>
          <w:tab w:val="left" w:pos="284"/>
        </w:tabs>
        <w:spacing w:line="660" w:lineRule="exact"/>
        <w:rPr>
          <w:rFonts w:ascii="黑体" w:eastAsia="黑体" w:hAnsi="黑体" w:cs="仿宋"/>
          <w:sz w:val="32"/>
          <w:szCs w:val="32"/>
        </w:rPr>
      </w:pPr>
      <w:r w:rsidRPr="00780CD3">
        <w:rPr>
          <w:rFonts w:ascii="仿宋" w:eastAsia="仿宋" w:hAnsi="仿宋" w:cs="仿宋" w:hint="eastAsia"/>
          <w:sz w:val="32"/>
          <w:szCs w:val="32"/>
        </w:rPr>
        <w:t xml:space="preserve">   </w:t>
      </w:r>
      <w:r w:rsidRPr="00780CD3">
        <w:rPr>
          <w:rFonts w:ascii="仿宋" w:eastAsia="仿宋" w:hAnsi="仿宋" w:cs="仿宋" w:hint="eastAsia"/>
          <w:b/>
          <w:sz w:val="32"/>
          <w:szCs w:val="32"/>
        </w:rPr>
        <w:t xml:space="preserve"> </w:t>
      </w:r>
      <w:r w:rsidRPr="00E4049B">
        <w:rPr>
          <w:rFonts w:ascii="黑体" w:eastAsia="黑体" w:hAnsi="黑体" w:cs="仿宋" w:hint="eastAsia"/>
          <w:sz w:val="32"/>
          <w:szCs w:val="32"/>
        </w:rPr>
        <w:t>5.建设单位如何做好施工过程结算管理？</w:t>
      </w:r>
    </w:p>
    <w:p w:rsidR="000A45BC" w:rsidRPr="00E4049B" w:rsidRDefault="000A45BC" w:rsidP="000A45BC">
      <w:pPr>
        <w:spacing w:line="660" w:lineRule="exact"/>
        <w:rPr>
          <w:rFonts w:ascii="仿宋_GB2312" w:eastAsia="仿宋_GB2312" w:hAnsi="仿宋" w:cs="仿宋" w:hint="eastAsia"/>
          <w:sz w:val="32"/>
          <w:szCs w:val="32"/>
        </w:rPr>
      </w:pPr>
      <w:r w:rsidRPr="00780CD3">
        <w:rPr>
          <w:rFonts w:ascii="仿宋" w:eastAsia="仿宋" w:hAnsi="仿宋" w:cs="仿宋" w:hint="eastAsia"/>
          <w:sz w:val="32"/>
          <w:szCs w:val="32"/>
        </w:rPr>
        <w:t xml:space="preserve">    </w:t>
      </w:r>
      <w:r w:rsidRPr="00E4049B">
        <w:rPr>
          <w:rFonts w:ascii="仿宋_GB2312" w:eastAsia="仿宋_GB2312" w:hAnsi="仿宋" w:cs="仿宋" w:hint="eastAsia"/>
          <w:sz w:val="32"/>
          <w:szCs w:val="32"/>
        </w:rPr>
        <w:t>答：《意见》第四条明确：“鼓励建设单位对实行施工过程结算的工程推行全过程造价咨询”。实行施工过程结算的项目，建设单位可委托工程造价咨询机构开展施工阶段全过程造价咨询，咨询机构承担工程施工的招投标活动以及招标控制价编制、工程量清单核对和工程变更（含施工图会审纪要）签证、工程索赔、价款支付、过程结算、竣工结算审核等工作，招标工程量清单应当在施工合同签订后1-2个月完成核对工作。建设单位应严格按照批复的建设规模与内容实施，并做好投资控制，建设过程中重大设计变更未经审批不得实施，不得出现超</w:t>
      </w:r>
      <w:proofErr w:type="gramStart"/>
      <w:r w:rsidRPr="00E4049B">
        <w:rPr>
          <w:rFonts w:ascii="仿宋_GB2312" w:eastAsia="仿宋_GB2312" w:hAnsi="仿宋" w:cs="仿宋" w:hint="eastAsia"/>
          <w:sz w:val="32"/>
          <w:szCs w:val="32"/>
        </w:rPr>
        <w:t>概支付</w:t>
      </w:r>
      <w:proofErr w:type="gramEnd"/>
      <w:r w:rsidRPr="00E4049B">
        <w:rPr>
          <w:rFonts w:ascii="仿宋_GB2312" w:eastAsia="仿宋_GB2312" w:hAnsi="仿宋" w:cs="仿宋" w:hint="eastAsia"/>
          <w:sz w:val="32"/>
          <w:szCs w:val="32"/>
        </w:rPr>
        <w:t>的情形。</w:t>
      </w:r>
    </w:p>
    <w:p w:rsidR="000A45BC" w:rsidRPr="00E4049B" w:rsidRDefault="000A45BC" w:rsidP="000A45BC">
      <w:pPr>
        <w:tabs>
          <w:tab w:val="left" w:pos="284"/>
        </w:tabs>
        <w:spacing w:line="660" w:lineRule="exact"/>
        <w:rPr>
          <w:rFonts w:ascii="黑体" w:eastAsia="黑体" w:hAnsi="黑体" w:cs="仿宋"/>
          <w:sz w:val="32"/>
          <w:szCs w:val="32"/>
        </w:rPr>
      </w:pPr>
      <w:r w:rsidRPr="00780CD3">
        <w:rPr>
          <w:rFonts w:ascii="仿宋" w:eastAsia="仿宋" w:hAnsi="仿宋" w:cs="仿宋" w:hint="eastAsia"/>
          <w:sz w:val="32"/>
          <w:szCs w:val="32"/>
        </w:rPr>
        <w:t xml:space="preserve">   </w:t>
      </w:r>
      <w:r w:rsidRPr="00E4049B">
        <w:rPr>
          <w:rFonts w:ascii="黑体" w:eastAsia="黑体" w:hAnsi="黑体" w:cs="仿宋" w:hint="eastAsia"/>
          <w:sz w:val="32"/>
          <w:szCs w:val="32"/>
        </w:rPr>
        <w:t xml:space="preserve"> 6.实行施工过程结算的项目，涉及标化工地增加费、优质工程增加费在分段结算中应如何计取?</w:t>
      </w:r>
    </w:p>
    <w:p w:rsidR="000A45BC" w:rsidRPr="00E4049B" w:rsidRDefault="000A45BC" w:rsidP="000A45BC">
      <w:pPr>
        <w:spacing w:line="660" w:lineRule="exact"/>
        <w:rPr>
          <w:rFonts w:ascii="仿宋_GB2312" w:eastAsia="仿宋_GB2312" w:hAnsi="仿宋" w:cs="仿宋" w:hint="eastAsia"/>
          <w:sz w:val="32"/>
          <w:szCs w:val="32"/>
        </w:rPr>
      </w:pPr>
      <w:r w:rsidRPr="00780CD3">
        <w:rPr>
          <w:rFonts w:ascii="仿宋" w:eastAsia="仿宋" w:hAnsi="仿宋" w:cs="仿宋" w:hint="eastAsia"/>
          <w:sz w:val="32"/>
          <w:szCs w:val="32"/>
        </w:rPr>
        <w:t xml:space="preserve">    </w:t>
      </w:r>
      <w:r w:rsidRPr="00E4049B">
        <w:rPr>
          <w:rFonts w:ascii="仿宋_GB2312" w:eastAsia="仿宋_GB2312" w:hAnsi="仿宋" w:cs="仿宋" w:hint="eastAsia"/>
          <w:sz w:val="32"/>
          <w:szCs w:val="32"/>
        </w:rPr>
        <w:t>答：标化工地增加费、优质工程增加费的计取除合同另有约定外可在竣工结算时统一计取。</w:t>
      </w:r>
    </w:p>
    <w:p w:rsidR="000A45BC" w:rsidRPr="00E4049B" w:rsidRDefault="000A45BC" w:rsidP="000A45BC">
      <w:pPr>
        <w:tabs>
          <w:tab w:val="left" w:pos="284"/>
        </w:tabs>
        <w:spacing w:line="660" w:lineRule="exact"/>
        <w:rPr>
          <w:rFonts w:ascii="黑体" w:eastAsia="黑体" w:hAnsi="黑体" w:cs="仿宋"/>
          <w:sz w:val="32"/>
          <w:szCs w:val="32"/>
        </w:rPr>
      </w:pPr>
      <w:r w:rsidRPr="00780CD3">
        <w:rPr>
          <w:rFonts w:ascii="仿宋" w:eastAsia="仿宋" w:hAnsi="仿宋" w:cs="仿宋" w:hint="eastAsia"/>
          <w:sz w:val="32"/>
          <w:szCs w:val="32"/>
        </w:rPr>
        <w:t xml:space="preserve">   </w:t>
      </w:r>
      <w:r w:rsidRPr="00E4049B">
        <w:rPr>
          <w:rFonts w:ascii="黑体" w:eastAsia="黑体" w:hAnsi="黑体" w:cs="仿宋" w:hint="eastAsia"/>
          <w:sz w:val="32"/>
          <w:szCs w:val="32"/>
        </w:rPr>
        <w:t xml:space="preserve"> 7.市政工程项目如何划分施工过程结算周期节点？</w:t>
      </w:r>
    </w:p>
    <w:p w:rsidR="000A45BC" w:rsidRPr="00E4049B" w:rsidRDefault="000A45BC" w:rsidP="000A45BC">
      <w:pPr>
        <w:spacing w:line="660" w:lineRule="exact"/>
        <w:ind w:firstLine="640"/>
        <w:rPr>
          <w:rFonts w:ascii="仿宋_GB2312" w:eastAsia="仿宋_GB2312" w:hAnsi="仿宋" w:cs="仿宋" w:hint="eastAsia"/>
          <w:sz w:val="32"/>
          <w:szCs w:val="32"/>
        </w:rPr>
      </w:pPr>
      <w:r w:rsidRPr="00E4049B">
        <w:rPr>
          <w:rFonts w:ascii="仿宋_GB2312" w:eastAsia="仿宋_GB2312" w:hAnsi="仿宋" w:cs="仿宋" w:hint="eastAsia"/>
          <w:sz w:val="32"/>
          <w:szCs w:val="32"/>
        </w:rPr>
        <w:t>答：《意见》第六条：“市政基础设施工程施工过程结算节点可采用分段、分单项或分专业合理划分”。道路工程、给排水燃气工程、隧道工程、河道护岸工程、综合管廊工程</w:t>
      </w:r>
      <w:r w:rsidRPr="00E4049B">
        <w:rPr>
          <w:rFonts w:ascii="仿宋_GB2312" w:eastAsia="仿宋_GB2312" w:hAnsi="仿宋" w:cs="仿宋" w:hint="eastAsia"/>
          <w:sz w:val="32"/>
          <w:szCs w:val="32"/>
        </w:rPr>
        <w:lastRenderedPageBreak/>
        <w:t>等市政工程可按施工</w:t>
      </w:r>
      <w:proofErr w:type="gramStart"/>
      <w:r w:rsidRPr="00E4049B">
        <w:rPr>
          <w:rFonts w:ascii="仿宋_GB2312" w:eastAsia="仿宋_GB2312" w:hAnsi="仿宋" w:cs="仿宋" w:hint="eastAsia"/>
          <w:sz w:val="32"/>
          <w:szCs w:val="32"/>
        </w:rPr>
        <w:t>段合理</w:t>
      </w:r>
      <w:proofErr w:type="gramEnd"/>
      <w:r w:rsidRPr="00E4049B">
        <w:rPr>
          <w:rFonts w:ascii="仿宋_GB2312" w:eastAsia="仿宋_GB2312" w:hAnsi="仿宋" w:cs="仿宋" w:hint="eastAsia"/>
          <w:sz w:val="32"/>
          <w:szCs w:val="32"/>
        </w:rPr>
        <w:t>划分过程结算周期节点；水处理构筑物工程和生活垃圾处理工程可参照建筑工程划分过程结算周期节点；桥梁工程可按下部结构、上部结构、附属工程划分过程结算周期节点。</w:t>
      </w:r>
    </w:p>
    <w:p w:rsidR="000A45BC" w:rsidRPr="00E4049B" w:rsidRDefault="000A45BC" w:rsidP="000A45BC">
      <w:pPr>
        <w:tabs>
          <w:tab w:val="left" w:pos="284"/>
        </w:tabs>
        <w:spacing w:line="660" w:lineRule="exact"/>
        <w:rPr>
          <w:rFonts w:ascii="黑体" w:eastAsia="黑体" w:hAnsi="黑体" w:cs="仿宋"/>
          <w:sz w:val="32"/>
          <w:szCs w:val="32"/>
        </w:rPr>
      </w:pPr>
      <w:r w:rsidRPr="00780CD3">
        <w:rPr>
          <w:rFonts w:ascii="仿宋" w:eastAsia="仿宋" w:hAnsi="仿宋" w:cs="仿宋" w:hint="eastAsia"/>
          <w:sz w:val="32"/>
          <w:szCs w:val="32"/>
        </w:rPr>
        <w:t xml:space="preserve">   </w:t>
      </w:r>
      <w:r w:rsidRPr="00E4049B">
        <w:rPr>
          <w:rFonts w:ascii="黑体" w:eastAsia="黑体" w:hAnsi="黑体" w:cs="仿宋" w:hint="eastAsia"/>
          <w:sz w:val="32"/>
          <w:szCs w:val="32"/>
        </w:rPr>
        <w:t xml:space="preserve"> 8.《意见》第十一条“……竣工结算审核时间不超过28天”是否包含最后一次过程结算的审核时间？</w:t>
      </w:r>
    </w:p>
    <w:p w:rsidR="000A45BC" w:rsidRPr="00E4049B" w:rsidRDefault="000A45BC" w:rsidP="000A45BC">
      <w:pPr>
        <w:spacing w:line="660" w:lineRule="exact"/>
        <w:rPr>
          <w:rFonts w:ascii="仿宋_GB2312" w:eastAsia="仿宋_GB2312" w:hAnsi="仿宋" w:cs="仿宋" w:hint="eastAsia"/>
          <w:sz w:val="32"/>
          <w:szCs w:val="32"/>
        </w:rPr>
      </w:pPr>
      <w:r w:rsidRPr="00780CD3">
        <w:rPr>
          <w:rFonts w:ascii="仿宋" w:eastAsia="仿宋" w:hAnsi="仿宋" w:cs="仿宋" w:hint="eastAsia"/>
          <w:sz w:val="32"/>
          <w:szCs w:val="32"/>
        </w:rPr>
        <w:t xml:space="preserve">    </w:t>
      </w:r>
      <w:r w:rsidRPr="00E4049B">
        <w:rPr>
          <w:rFonts w:ascii="仿宋_GB2312" w:eastAsia="仿宋_GB2312" w:hAnsi="仿宋" w:cs="仿宋" w:hint="eastAsia"/>
          <w:sz w:val="32"/>
          <w:szCs w:val="32"/>
        </w:rPr>
        <w:t>答：竣工结算审核时间不包括最后一次过程结算的审核时间。</w:t>
      </w:r>
    </w:p>
    <w:p w:rsidR="000A45BC" w:rsidRPr="00E4049B" w:rsidRDefault="000A45BC" w:rsidP="000A45BC">
      <w:pPr>
        <w:tabs>
          <w:tab w:val="left" w:pos="284"/>
        </w:tabs>
        <w:spacing w:line="660" w:lineRule="exact"/>
        <w:rPr>
          <w:rFonts w:ascii="黑体" w:eastAsia="黑体" w:hAnsi="黑体" w:cs="仿宋"/>
          <w:sz w:val="32"/>
          <w:szCs w:val="32"/>
        </w:rPr>
      </w:pPr>
      <w:r w:rsidRPr="00780CD3">
        <w:rPr>
          <w:rFonts w:ascii="仿宋" w:eastAsia="仿宋" w:hAnsi="仿宋" w:cs="仿宋" w:hint="eastAsia"/>
          <w:sz w:val="32"/>
          <w:szCs w:val="32"/>
        </w:rPr>
        <w:t xml:space="preserve">   </w:t>
      </w:r>
      <w:r w:rsidRPr="00780CD3">
        <w:rPr>
          <w:rFonts w:ascii="仿宋" w:eastAsia="仿宋" w:hAnsi="仿宋" w:cs="仿宋" w:hint="eastAsia"/>
          <w:b/>
          <w:sz w:val="32"/>
          <w:szCs w:val="32"/>
        </w:rPr>
        <w:t xml:space="preserve"> </w:t>
      </w:r>
      <w:r w:rsidRPr="00E4049B">
        <w:rPr>
          <w:rFonts w:ascii="黑体" w:eastAsia="黑体" w:hAnsi="黑体" w:cs="仿宋" w:hint="eastAsia"/>
          <w:sz w:val="32"/>
          <w:szCs w:val="32"/>
        </w:rPr>
        <w:t>9.施工过程结算若涉及工程延误情况，人工、材料价差该如何处理？</w:t>
      </w:r>
    </w:p>
    <w:p w:rsidR="000A45BC" w:rsidRPr="00E4049B" w:rsidRDefault="000A45BC" w:rsidP="000A45BC">
      <w:pPr>
        <w:spacing w:line="660" w:lineRule="exact"/>
        <w:rPr>
          <w:rFonts w:ascii="仿宋_GB2312" w:eastAsia="仿宋_GB2312" w:hAnsi="仿宋" w:cs="仿宋" w:hint="eastAsia"/>
          <w:sz w:val="32"/>
          <w:szCs w:val="32"/>
        </w:rPr>
      </w:pPr>
      <w:r w:rsidRPr="00780CD3">
        <w:rPr>
          <w:rFonts w:ascii="仿宋" w:eastAsia="仿宋" w:hAnsi="仿宋" w:cs="仿宋" w:hint="eastAsia"/>
          <w:sz w:val="32"/>
          <w:szCs w:val="32"/>
        </w:rPr>
        <w:t xml:space="preserve">    </w:t>
      </w:r>
      <w:r w:rsidRPr="00E4049B">
        <w:rPr>
          <w:rFonts w:ascii="仿宋_GB2312" w:eastAsia="仿宋_GB2312" w:hAnsi="仿宋" w:cs="仿宋" w:hint="eastAsia"/>
          <w:sz w:val="32"/>
          <w:szCs w:val="32"/>
        </w:rPr>
        <w:t>答：按合同约定的过程结算节点计划工期计算价差，工程延误部分的价差按现行计价依据动态管理规定，由责任方承担。</w:t>
      </w:r>
    </w:p>
    <w:p w:rsidR="000A45BC" w:rsidRPr="00E4049B" w:rsidRDefault="000A45BC" w:rsidP="000A45BC">
      <w:pPr>
        <w:tabs>
          <w:tab w:val="left" w:pos="284"/>
        </w:tabs>
        <w:spacing w:line="660" w:lineRule="exact"/>
        <w:rPr>
          <w:rFonts w:ascii="黑体" w:eastAsia="黑体" w:hAnsi="黑体" w:cs="仿宋"/>
          <w:sz w:val="32"/>
          <w:szCs w:val="32"/>
        </w:rPr>
      </w:pPr>
      <w:r w:rsidRPr="00780CD3">
        <w:rPr>
          <w:rFonts w:ascii="仿宋" w:eastAsia="仿宋" w:hAnsi="仿宋" w:cs="仿宋" w:hint="eastAsia"/>
          <w:sz w:val="32"/>
          <w:szCs w:val="32"/>
        </w:rPr>
        <w:t xml:space="preserve">   </w:t>
      </w:r>
      <w:r w:rsidRPr="00E4049B">
        <w:rPr>
          <w:rFonts w:ascii="黑体" w:eastAsia="黑体" w:hAnsi="黑体" w:cs="仿宋" w:hint="eastAsia"/>
          <w:sz w:val="32"/>
          <w:szCs w:val="32"/>
        </w:rPr>
        <w:t xml:space="preserve"> 10.《意见》第十条：“向施工单位及时足额支付本期已完工程施工过程结算价款”。第十二条“对已完过程结算部分原则上不再重复审核”。若在后期结算审核时发现前期施工过程结算文件存在错误，该如何处理？</w:t>
      </w:r>
    </w:p>
    <w:p w:rsidR="000A45BC" w:rsidRPr="00E4049B" w:rsidRDefault="000A45BC" w:rsidP="000A45BC">
      <w:pPr>
        <w:spacing w:line="660" w:lineRule="exact"/>
        <w:rPr>
          <w:rFonts w:ascii="仿宋_GB2312" w:eastAsia="仿宋_GB2312" w:hAnsi="仿宋" w:cs="仿宋" w:hint="eastAsia"/>
          <w:sz w:val="32"/>
          <w:szCs w:val="32"/>
        </w:rPr>
      </w:pPr>
      <w:r w:rsidRPr="00780CD3">
        <w:rPr>
          <w:rFonts w:ascii="仿宋" w:eastAsia="仿宋" w:hAnsi="仿宋" w:cs="仿宋" w:hint="eastAsia"/>
          <w:sz w:val="32"/>
          <w:szCs w:val="32"/>
        </w:rPr>
        <w:t xml:space="preserve">    </w:t>
      </w:r>
      <w:r w:rsidRPr="00E4049B">
        <w:rPr>
          <w:rFonts w:ascii="仿宋_GB2312" w:eastAsia="仿宋_GB2312" w:hAnsi="仿宋" w:cs="仿宋" w:hint="eastAsia"/>
          <w:sz w:val="32"/>
          <w:szCs w:val="32"/>
        </w:rPr>
        <w:t>答：要切实做好过程结算，就要把过程结算当作最终结算来对待，对经双（三）方确认签字后生效的结算文件一般不作调整。</w:t>
      </w:r>
      <w:proofErr w:type="gramStart"/>
      <w:r w:rsidRPr="00E4049B">
        <w:rPr>
          <w:rFonts w:ascii="仿宋_GB2312" w:eastAsia="仿宋_GB2312" w:hAnsi="仿宋" w:cs="仿宋" w:hint="eastAsia"/>
          <w:sz w:val="32"/>
          <w:szCs w:val="32"/>
        </w:rPr>
        <w:t>如过程</w:t>
      </w:r>
      <w:proofErr w:type="gramEnd"/>
      <w:r w:rsidRPr="00E4049B">
        <w:rPr>
          <w:rFonts w:ascii="仿宋_GB2312" w:eastAsia="仿宋_GB2312" w:hAnsi="仿宋" w:cs="仿宋" w:hint="eastAsia"/>
          <w:sz w:val="32"/>
          <w:szCs w:val="32"/>
        </w:rPr>
        <w:t>结算文件存在重大错误，咨询单位承担相应责任，建设单位可在签订造价咨询委托合同时予以约定。</w:t>
      </w:r>
    </w:p>
    <w:p w:rsidR="000A45BC" w:rsidRPr="00E4049B" w:rsidRDefault="000A45BC" w:rsidP="000A45BC">
      <w:pPr>
        <w:tabs>
          <w:tab w:val="left" w:pos="284"/>
        </w:tabs>
        <w:spacing w:line="660" w:lineRule="exact"/>
        <w:rPr>
          <w:rFonts w:ascii="黑体" w:eastAsia="黑体" w:hAnsi="黑体" w:cs="仿宋"/>
          <w:sz w:val="32"/>
          <w:szCs w:val="32"/>
        </w:rPr>
      </w:pPr>
      <w:r w:rsidRPr="00780CD3">
        <w:rPr>
          <w:rFonts w:ascii="仿宋" w:eastAsia="仿宋" w:hAnsi="仿宋" w:cs="仿宋" w:hint="eastAsia"/>
          <w:sz w:val="32"/>
          <w:szCs w:val="32"/>
        </w:rPr>
        <w:lastRenderedPageBreak/>
        <w:t xml:space="preserve">   </w:t>
      </w:r>
      <w:r w:rsidRPr="00780CD3">
        <w:rPr>
          <w:rFonts w:ascii="仿宋" w:eastAsia="仿宋" w:hAnsi="仿宋" w:cs="仿宋" w:hint="eastAsia"/>
          <w:b/>
          <w:sz w:val="32"/>
          <w:szCs w:val="32"/>
        </w:rPr>
        <w:t xml:space="preserve"> </w:t>
      </w:r>
      <w:r w:rsidRPr="00E4049B">
        <w:rPr>
          <w:rFonts w:ascii="黑体" w:eastAsia="黑体" w:hAnsi="黑体" w:cs="仿宋" w:hint="eastAsia"/>
          <w:sz w:val="32"/>
          <w:szCs w:val="32"/>
        </w:rPr>
        <w:t>11.对过程结算提供全过程造价咨询服务的收费标准应执行哪个文件？</w:t>
      </w:r>
    </w:p>
    <w:p w:rsidR="000A45BC" w:rsidRPr="00E4049B" w:rsidRDefault="000A45BC" w:rsidP="000A45BC">
      <w:pPr>
        <w:spacing w:line="660" w:lineRule="exact"/>
        <w:ind w:firstLine="640"/>
        <w:rPr>
          <w:rFonts w:ascii="仿宋_GB2312" w:eastAsia="仿宋_GB2312" w:hAnsi="仿宋" w:cs="仿宋" w:hint="eastAsia"/>
          <w:sz w:val="32"/>
          <w:szCs w:val="32"/>
        </w:rPr>
      </w:pPr>
      <w:r w:rsidRPr="00E4049B">
        <w:rPr>
          <w:rFonts w:ascii="仿宋_GB2312" w:eastAsia="仿宋_GB2312" w:hAnsi="仿宋" w:cs="仿宋" w:hint="eastAsia"/>
          <w:sz w:val="32"/>
          <w:szCs w:val="32"/>
        </w:rPr>
        <w:t>答：《意见》第十五条：“根据2018年1月15日《浙江省物价局关于公布浙江省定价目录的通告》（浙价法</w:t>
      </w:r>
      <w:r w:rsidRPr="00E4049B">
        <w:rPr>
          <w:rFonts w:ascii="宋体" w:eastAsia="宋体" w:hAnsi="宋体" w:cs="宋体" w:hint="eastAsia"/>
          <w:sz w:val="32"/>
          <w:szCs w:val="32"/>
        </w:rPr>
        <w:t>﹝</w:t>
      </w:r>
      <w:r w:rsidRPr="00E4049B">
        <w:rPr>
          <w:rFonts w:ascii="仿宋_GB2312" w:eastAsia="仿宋_GB2312" w:hAnsi="仿宋" w:cs="仿宋" w:hint="eastAsia"/>
          <w:sz w:val="32"/>
          <w:szCs w:val="32"/>
        </w:rPr>
        <w:t>2018</w:t>
      </w:r>
      <w:r w:rsidRPr="00E4049B">
        <w:rPr>
          <w:rFonts w:ascii="宋体" w:eastAsia="宋体" w:hAnsi="宋体" w:cs="宋体" w:hint="eastAsia"/>
          <w:sz w:val="32"/>
          <w:szCs w:val="32"/>
        </w:rPr>
        <w:t>﹞</w:t>
      </w:r>
      <w:r w:rsidRPr="00E4049B">
        <w:rPr>
          <w:rFonts w:ascii="仿宋_GB2312" w:eastAsia="仿宋_GB2312" w:hAnsi="仿宋" w:cs="仿宋" w:hint="eastAsia"/>
          <w:sz w:val="32"/>
          <w:szCs w:val="32"/>
        </w:rPr>
        <w:t>2号）规定，工程造价咨询服务已于2018年3月1日起实行市场调节价,原</w:t>
      </w:r>
      <w:r w:rsidRPr="00E4049B">
        <w:rPr>
          <w:rFonts w:ascii="仿宋_GB2312" w:eastAsia="仿宋_GB2312" w:hAnsi="仿宋" w:cs="仿宋" w:hint="eastAsia"/>
          <w:sz w:val="32"/>
          <w:szCs w:val="32"/>
          <w:lang w:val="zh-CN"/>
        </w:rPr>
        <w:t>《浙江省物价局关于进一步完善工程造价咨询服务收费的通知》（浙价服</w:t>
      </w:r>
      <w:r w:rsidRPr="00E4049B">
        <w:rPr>
          <w:rFonts w:ascii="宋体" w:eastAsia="宋体" w:hAnsi="宋体" w:cs="宋体" w:hint="eastAsia"/>
          <w:sz w:val="32"/>
          <w:szCs w:val="32"/>
        </w:rPr>
        <w:t>﹝</w:t>
      </w:r>
      <w:r w:rsidRPr="00E4049B">
        <w:rPr>
          <w:rFonts w:ascii="仿宋_GB2312" w:eastAsia="仿宋_GB2312" w:hAnsi="仿宋" w:cs="仿宋" w:hint="eastAsia"/>
          <w:sz w:val="32"/>
          <w:szCs w:val="32"/>
        </w:rPr>
        <w:t>2009</w:t>
      </w:r>
      <w:r w:rsidRPr="00E4049B">
        <w:rPr>
          <w:rFonts w:ascii="宋体" w:eastAsia="宋体" w:hAnsi="宋体" w:cs="宋体" w:hint="eastAsia"/>
          <w:sz w:val="32"/>
          <w:szCs w:val="32"/>
        </w:rPr>
        <w:t>﹞</w:t>
      </w:r>
      <w:r w:rsidRPr="00E4049B">
        <w:rPr>
          <w:rFonts w:ascii="仿宋_GB2312" w:eastAsia="仿宋_GB2312" w:hAnsi="仿宋" w:cs="仿宋" w:hint="eastAsia"/>
          <w:sz w:val="32"/>
          <w:szCs w:val="32"/>
        </w:rPr>
        <w:t>84号）已废止”，因此全过程造价咨询的收费标准将通过市场自我调节的形式体现。项目建设单位和造价咨询机构应根据项目建设规模、复杂程度和委托咨询内容，约定咨询服务费计算方法。工程造价咨询服务费应遵循“谁委托谁付费”的原则，项目建设单位不得向施工企业转嫁工程造价咨询服务费用，增加施工企业负担。实行施工阶段全过程造价咨询服务的政府投资项目，项目建设单位应加强委托造价咨询服务合同管理，严格咨询服务质量和工作时限考核，提高造价咨询服务绩效，有效推动施工过程结算开展。</w:t>
      </w:r>
    </w:p>
    <w:p w:rsidR="000A45BC" w:rsidRPr="00780CD3" w:rsidRDefault="000A45BC" w:rsidP="000A45BC">
      <w:pPr>
        <w:spacing w:line="660" w:lineRule="exact"/>
        <w:ind w:firstLine="640"/>
        <w:rPr>
          <w:rFonts w:ascii="仿宋" w:eastAsia="仿宋" w:hAnsi="仿宋" w:cs="仿宋"/>
          <w:sz w:val="32"/>
          <w:szCs w:val="32"/>
          <w:lang w:val="zh-CN"/>
        </w:rPr>
      </w:pPr>
      <w:r w:rsidRPr="00E4049B">
        <w:rPr>
          <w:rFonts w:ascii="黑体" w:eastAsia="黑体" w:hAnsi="黑体" w:cs="仿宋" w:hint="eastAsia"/>
          <w:sz w:val="32"/>
          <w:szCs w:val="32"/>
        </w:rPr>
        <w:t>12.推行过程结算的工程项目，招标文件应如何约定？</w:t>
      </w:r>
      <w:r w:rsidRPr="00780CD3">
        <w:rPr>
          <w:rFonts w:ascii="仿宋" w:eastAsia="仿宋" w:hAnsi="仿宋" w:cs="仿宋" w:hint="eastAsia"/>
          <w:b/>
          <w:sz w:val="32"/>
          <w:szCs w:val="32"/>
        </w:rPr>
        <w:br/>
      </w:r>
      <w:r w:rsidRPr="00780CD3">
        <w:rPr>
          <w:rFonts w:ascii="仿宋" w:eastAsia="仿宋" w:hAnsi="仿宋" w:cs="仿宋" w:hint="eastAsia"/>
          <w:sz w:val="32"/>
          <w:szCs w:val="32"/>
        </w:rPr>
        <w:t xml:space="preserve">    </w:t>
      </w:r>
      <w:bookmarkStart w:id="0" w:name="_GoBack"/>
      <w:r w:rsidRPr="00E4049B">
        <w:rPr>
          <w:rFonts w:ascii="仿宋_GB2312" w:eastAsia="仿宋_GB2312" w:hAnsi="仿宋" w:cs="仿宋" w:hint="eastAsia"/>
          <w:sz w:val="32"/>
          <w:szCs w:val="32"/>
          <w:lang w:val="zh-CN"/>
        </w:rPr>
        <w:t>答：招标人应在招标文件（投标人前附表10.4特别说明）中明确工程价款结算方式是采用施工过程分段结算，并约定分段的节点。</w:t>
      </w:r>
      <w:bookmarkEnd w:id="0"/>
    </w:p>
    <w:p w:rsidR="00DD740D" w:rsidRDefault="00DD740D"/>
    <w:sectPr w:rsidR="00DD740D">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
    <w:panose1 w:val="02010609060101010101"/>
    <w:charset w:val="86"/>
    <w:family w:val="modern"/>
    <w:pitch w:val="fixed"/>
    <w:sig w:usb0="800002BF" w:usb1="38CF7CFA" w:usb2="00000016" w:usb3="00000000" w:csb0="00040001" w:csb1="00000000"/>
  </w:font>
  <w:font w:name="方正小标宋简体">
    <w:panose1 w:val="02010601030101010101"/>
    <w:charset w:val="86"/>
    <w:family w:val="auto"/>
    <w:pitch w:val="variable"/>
    <w:sig w:usb0="00000001" w:usb1="080E0000" w:usb2="00000010" w:usb3="00000000" w:csb0="00040000" w:csb1="00000000"/>
  </w:font>
  <w:font w:name="华文中宋">
    <w:altName w:val="宋体"/>
    <w:panose1 w:val="02010600040101010101"/>
    <w:charset w:val="86"/>
    <w:family w:val="auto"/>
    <w:pitch w:val="variable"/>
    <w:sig w:usb0="00000287" w:usb1="080F0000" w:usb2="00000010" w:usb3="00000000" w:csb0="0004009F" w:csb1="00000000"/>
  </w:font>
  <w:font w:name="黑体">
    <w:altName w:val="SimHei"/>
    <w:panose1 w:val="02010609060101010101"/>
    <w:charset w:val="86"/>
    <w:family w:val="modern"/>
    <w:pitch w:val="fixed"/>
    <w:sig w:usb0="800002BF" w:usb1="38CF7CFA" w:usb2="00000016" w:usb3="00000000" w:csb0="00040001" w:csb1="00000000"/>
  </w:font>
  <w:font w:name="仿宋_GB2312">
    <w:altName w:val="宋体"/>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5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6788"/>
    <w:rsid w:val="0002525F"/>
    <w:rsid w:val="000454B1"/>
    <w:rsid w:val="00051637"/>
    <w:rsid w:val="00053D24"/>
    <w:rsid w:val="00060774"/>
    <w:rsid w:val="00086ADB"/>
    <w:rsid w:val="00091864"/>
    <w:rsid w:val="000960CC"/>
    <w:rsid w:val="000A45BC"/>
    <w:rsid w:val="000B0E87"/>
    <w:rsid w:val="000B4473"/>
    <w:rsid w:val="000B493C"/>
    <w:rsid w:val="000C7E9F"/>
    <w:rsid w:val="000D1F2D"/>
    <w:rsid w:val="000E069A"/>
    <w:rsid w:val="00106722"/>
    <w:rsid w:val="001148C4"/>
    <w:rsid w:val="0012734D"/>
    <w:rsid w:val="00147C3A"/>
    <w:rsid w:val="00181DC0"/>
    <w:rsid w:val="001C03BD"/>
    <w:rsid w:val="001C4B0B"/>
    <w:rsid w:val="001F2AE7"/>
    <w:rsid w:val="001F5F88"/>
    <w:rsid w:val="002071BA"/>
    <w:rsid w:val="00216281"/>
    <w:rsid w:val="0025128E"/>
    <w:rsid w:val="00253EF1"/>
    <w:rsid w:val="00272179"/>
    <w:rsid w:val="00296788"/>
    <w:rsid w:val="003007C1"/>
    <w:rsid w:val="00306154"/>
    <w:rsid w:val="003260FC"/>
    <w:rsid w:val="00346CBF"/>
    <w:rsid w:val="00354E31"/>
    <w:rsid w:val="003928A1"/>
    <w:rsid w:val="003C0CBE"/>
    <w:rsid w:val="003E2212"/>
    <w:rsid w:val="00421288"/>
    <w:rsid w:val="00492499"/>
    <w:rsid w:val="004A371C"/>
    <w:rsid w:val="004A7866"/>
    <w:rsid w:val="004D5C95"/>
    <w:rsid w:val="004D6A75"/>
    <w:rsid w:val="005133BE"/>
    <w:rsid w:val="00514008"/>
    <w:rsid w:val="00515052"/>
    <w:rsid w:val="00521DC4"/>
    <w:rsid w:val="00561E6D"/>
    <w:rsid w:val="0057190E"/>
    <w:rsid w:val="0059676F"/>
    <w:rsid w:val="005A0F4B"/>
    <w:rsid w:val="005F19D9"/>
    <w:rsid w:val="00613968"/>
    <w:rsid w:val="00621B96"/>
    <w:rsid w:val="0062648D"/>
    <w:rsid w:val="006308C5"/>
    <w:rsid w:val="0063758A"/>
    <w:rsid w:val="00643B6D"/>
    <w:rsid w:val="006561B9"/>
    <w:rsid w:val="006A0A90"/>
    <w:rsid w:val="00702344"/>
    <w:rsid w:val="00733970"/>
    <w:rsid w:val="00735122"/>
    <w:rsid w:val="00752BA5"/>
    <w:rsid w:val="007A547E"/>
    <w:rsid w:val="007A7435"/>
    <w:rsid w:val="007B4F64"/>
    <w:rsid w:val="007C6E88"/>
    <w:rsid w:val="008364A5"/>
    <w:rsid w:val="00846D5B"/>
    <w:rsid w:val="00865E4F"/>
    <w:rsid w:val="00867F22"/>
    <w:rsid w:val="008C1C4C"/>
    <w:rsid w:val="008D3CB2"/>
    <w:rsid w:val="0090046D"/>
    <w:rsid w:val="00952E9A"/>
    <w:rsid w:val="009735F3"/>
    <w:rsid w:val="00977273"/>
    <w:rsid w:val="00997168"/>
    <w:rsid w:val="009C056C"/>
    <w:rsid w:val="009C11B2"/>
    <w:rsid w:val="009C1B29"/>
    <w:rsid w:val="009C2C6A"/>
    <w:rsid w:val="009F71DA"/>
    <w:rsid w:val="00A30FE1"/>
    <w:rsid w:val="00A45A8C"/>
    <w:rsid w:val="00A7418D"/>
    <w:rsid w:val="00A853F7"/>
    <w:rsid w:val="00A8787A"/>
    <w:rsid w:val="00AC6245"/>
    <w:rsid w:val="00AD32BF"/>
    <w:rsid w:val="00AE1CBA"/>
    <w:rsid w:val="00AE5E85"/>
    <w:rsid w:val="00AF0CCD"/>
    <w:rsid w:val="00AF7A82"/>
    <w:rsid w:val="00B42B4E"/>
    <w:rsid w:val="00BC3E58"/>
    <w:rsid w:val="00BF6438"/>
    <w:rsid w:val="00C014EC"/>
    <w:rsid w:val="00C06688"/>
    <w:rsid w:val="00C1009D"/>
    <w:rsid w:val="00C33FEC"/>
    <w:rsid w:val="00C4011D"/>
    <w:rsid w:val="00C43BD1"/>
    <w:rsid w:val="00C63E68"/>
    <w:rsid w:val="00C63F89"/>
    <w:rsid w:val="00C8060F"/>
    <w:rsid w:val="00CB6EF3"/>
    <w:rsid w:val="00CC1569"/>
    <w:rsid w:val="00CE5A4F"/>
    <w:rsid w:val="00D43CD1"/>
    <w:rsid w:val="00D473B3"/>
    <w:rsid w:val="00D51CF1"/>
    <w:rsid w:val="00DA3A63"/>
    <w:rsid w:val="00DB20F1"/>
    <w:rsid w:val="00DD272F"/>
    <w:rsid w:val="00DD740D"/>
    <w:rsid w:val="00DE638D"/>
    <w:rsid w:val="00DE666C"/>
    <w:rsid w:val="00DF53A7"/>
    <w:rsid w:val="00DF5766"/>
    <w:rsid w:val="00E03D37"/>
    <w:rsid w:val="00E16186"/>
    <w:rsid w:val="00E24B30"/>
    <w:rsid w:val="00E4049B"/>
    <w:rsid w:val="00E506BC"/>
    <w:rsid w:val="00E62CD6"/>
    <w:rsid w:val="00E86D21"/>
    <w:rsid w:val="00EC31BF"/>
    <w:rsid w:val="00ED3999"/>
    <w:rsid w:val="00EF786C"/>
    <w:rsid w:val="00F0155C"/>
    <w:rsid w:val="00F028ED"/>
    <w:rsid w:val="00F13D5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A45B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A45B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Pages>
  <Words>286</Words>
  <Characters>1631</Characters>
  <Application>Microsoft Office Word</Application>
  <DocSecurity>0</DocSecurity>
  <Lines>13</Lines>
  <Paragraphs>3</Paragraphs>
  <ScaleCrop>false</ScaleCrop>
  <Company>Microsoft</Company>
  <LinksUpToDate>false</LinksUpToDate>
  <CharactersWithSpaces>1914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俞均芬</dc:creator>
  <cp:keywords/>
  <dc:description/>
  <cp:lastModifiedBy>俞均芬</cp:lastModifiedBy>
  <cp:revision>3</cp:revision>
  <dcterms:created xsi:type="dcterms:W3CDTF">2020-08-11T06:26:00Z</dcterms:created>
  <dcterms:modified xsi:type="dcterms:W3CDTF">2020-08-11T06:33:00Z</dcterms:modified>
</cp:coreProperties>
</file>